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359" w:type="dxa"/>
        <w:tblInd w:w="6204" w:type="dxa"/>
        <w:tblLook w:val="04A0" w:firstRow="1" w:lastRow="0" w:firstColumn="1" w:lastColumn="0" w:noHBand="0" w:noVBand="1"/>
      </w:tblPr>
      <w:tblGrid>
        <w:gridCol w:w="4359"/>
      </w:tblGrid>
      <w:tr w:rsidR="006614DB" w:rsidRPr="00273E5A" w14:paraId="73BC699A" w14:textId="77777777" w:rsidTr="00632F57">
        <w:tc>
          <w:tcPr>
            <w:tcW w:w="4359" w:type="dxa"/>
            <w:shd w:val="clear" w:color="auto" w:fill="auto"/>
          </w:tcPr>
          <w:p w14:paraId="147F53BE" w14:textId="77777777" w:rsidR="006614DB" w:rsidRPr="006D01D9" w:rsidRDefault="006614DB" w:rsidP="00632F57">
            <w:pPr>
              <w:pStyle w:val="a8"/>
              <w:jc w:val="right"/>
            </w:pPr>
            <w:bookmarkStart w:id="0" w:name="_GoBack"/>
            <w:bookmarkEnd w:id="0"/>
          </w:p>
        </w:tc>
      </w:tr>
    </w:tbl>
    <w:p w14:paraId="475A1B91" w14:textId="77777777" w:rsidR="006614DB" w:rsidRDefault="006614DB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147CF81" w14:textId="77777777" w:rsidR="00A228D7" w:rsidRPr="00E87312" w:rsidRDefault="00A228D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14:paraId="33EA3AF2" w14:textId="7DCBF702" w:rsidR="002B4511" w:rsidRPr="002B4511" w:rsidRDefault="00F0119C" w:rsidP="002B451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главно</w:t>
      </w:r>
      <w:r w:rsidR="00430B82">
        <w:rPr>
          <w:rFonts w:ascii="Times New Roman" w:hAnsi="Times New Roman" w:cs="Times New Roman"/>
          <w:b/>
          <w:sz w:val="24"/>
          <w:szCs w:val="24"/>
        </w:rPr>
        <w:t>го</w:t>
      </w:r>
      <w:r w:rsidR="002B4511" w:rsidRPr="002B4511">
        <w:rPr>
          <w:rFonts w:ascii="Times New Roman" w:hAnsi="Times New Roman" w:cs="Times New Roman"/>
          <w:b/>
          <w:sz w:val="24"/>
          <w:szCs w:val="24"/>
        </w:rPr>
        <w:t xml:space="preserve"> специалиста-эксперта</w:t>
      </w:r>
    </w:p>
    <w:p w14:paraId="1E2647BA" w14:textId="3E17E9D8" w:rsidR="00D53E4E" w:rsidRDefault="002B4511" w:rsidP="002B451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B4511">
        <w:rPr>
          <w:rFonts w:ascii="Times New Roman" w:hAnsi="Times New Roman" w:cs="Times New Roman"/>
          <w:b/>
          <w:sz w:val="24"/>
          <w:szCs w:val="24"/>
        </w:rPr>
        <w:t xml:space="preserve">отдела </w:t>
      </w:r>
      <w:r w:rsidR="00C67948">
        <w:rPr>
          <w:rFonts w:ascii="Times New Roman" w:hAnsi="Times New Roman" w:cs="Times New Roman"/>
          <w:b/>
          <w:sz w:val="24"/>
          <w:szCs w:val="24"/>
        </w:rPr>
        <w:t xml:space="preserve">контроля соблюдения порядка и сроков применения мер взыскания </w:t>
      </w:r>
    </w:p>
    <w:p w14:paraId="5AF04215" w14:textId="4F0B5A40" w:rsidR="00A228D7" w:rsidRPr="00E87312" w:rsidRDefault="005F5B4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Межрегиональной инспекции Федеральной налоговой службы </w:t>
      </w:r>
    </w:p>
    <w:p w14:paraId="4E23FEA3" w14:textId="77777777" w:rsidR="005F5B4A" w:rsidRPr="00E87312" w:rsidRDefault="005F5B4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="001744A5">
        <w:rPr>
          <w:rFonts w:ascii="Times New Roman" w:hAnsi="Times New Roman" w:cs="Times New Roman"/>
          <w:b/>
          <w:sz w:val="24"/>
          <w:szCs w:val="24"/>
        </w:rPr>
        <w:t>централизованной обработке данных</w:t>
      </w:r>
      <w:r w:rsidR="006D01D9" w:rsidRPr="00E87312">
        <w:rPr>
          <w:rFonts w:ascii="Times New Roman" w:hAnsi="Times New Roman" w:cs="Times New Roman"/>
          <w:b/>
          <w:sz w:val="24"/>
          <w:szCs w:val="24"/>
        </w:rPr>
        <w:t xml:space="preserve"> №3</w:t>
      </w:r>
    </w:p>
    <w:p w14:paraId="55EC9957" w14:textId="77777777" w:rsidR="005F5B4A" w:rsidRPr="006E5A83" w:rsidRDefault="005F5B4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14:paraId="596C4E33" w14:textId="77777777" w:rsidR="00A228D7" w:rsidRPr="00E87312" w:rsidRDefault="00A228D7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14:paraId="2B00F184" w14:textId="77777777" w:rsidR="00A228D7" w:rsidRPr="005310E8" w:rsidRDefault="00A228D7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30DC1A02" w14:textId="73D46250" w:rsidR="002B4511" w:rsidRPr="003846BB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46BB">
        <w:rPr>
          <w:rFonts w:ascii="Times New Roman" w:hAnsi="Times New Roman" w:cs="Times New Roman"/>
          <w:sz w:val="24"/>
          <w:szCs w:val="24"/>
        </w:rPr>
        <w:t xml:space="preserve">1. Должность федеральной государственной гражданской службы (далее - гражданская служба) </w:t>
      </w:r>
      <w:r w:rsidR="00F0119C"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 w:rsidR="000D6AA5">
        <w:rPr>
          <w:rFonts w:ascii="Times New Roman" w:hAnsi="Times New Roman" w:cs="Times New Roman"/>
          <w:sz w:val="24"/>
          <w:szCs w:val="24"/>
        </w:rPr>
        <w:t xml:space="preserve"> </w:t>
      </w:r>
      <w:r w:rsidR="00C67948" w:rsidRPr="00C67948">
        <w:rPr>
          <w:rFonts w:ascii="Times New Roman" w:hAnsi="Times New Roman" w:cs="Times New Roman"/>
          <w:sz w:val="24"/>
          <w:szCs w:val="24"/>
        </w:rPr>
        <w:t xml:space="preserve">контроля соблюдения порядка и сроков </w:t>
      </w:r>
      <w:proofErr w:type="gramStart"/>
      <w:r w:rsidR="00C67948" w:rsidRPr="00C67948">
        <w:rPr>
          <w:rFonts w:ascii="Times New Roman" w:hAnsi="Times New Roman" w:cs="Times New Roman"/>
          <w:sz w:val="24"/>
          <w:szCs w:val="24"/>
        </w:rPr>
        <w:t xml:space="preserve">применения мер взыскания </w:t>
      </w:r>
      <w:r w:rsidRPr="003846BB">
        <w:rPr>
          <w:rFonts w:ascii="Times New Roman" w:hAnsi="Times New Roman" w:cs="Times New Roman"/>
          <w:sz w:val="24"/>
          <w:szCs w:val="24"/>
        </w:rPr>
        <w:t xml:space="preserve">Межрегиональной инспекции </w:t>
      </w:r>
      <w:r w:rsidR="00F86F40">
        <w:rPr>
          <w:rFonts w:ascii="Times New Roman" w:hAnsi="Times New Roman" w:cs="Times New Roman"/>
          <w:sz w:val="24"/>
          <w:szCs w:val="24"/>
        </w:rPr>
        <w:t>Федеральной налоговой службы</w:t>
      </w:r>
      <w:proofErr w:type="gramEnd"/>
      <w:r w:rsidR="00F86F40">
        <w:rPr>
          <w:rFonts w:ascii="Times New Roman" w:hAnsi="Times New Roman" w:cs="Times New Roman"/>
          <w:sz w:val="24"/>
          <w:szCs w:val="24"/>
        </w:rPr>
        <w:t xml:space="preserve"> по </w:t>
      </w:r>
      <w:r w:rsidRPr="003846BB">
        <w:rPr>
          <w:rFonts w:ascii="Times New Roman" w:hAnsi="Times New Roman" w:cs="Times New Roman"/>
          <w:sz w:val="24"/>
          <w:szCs w:val="24"/>
        </w:rPr>
        <w:t xml:space="preserve">централизованной обработке данных № 3 (далее – </w:t>
      </w:r>
      <w:r w:rsidR="00F0119C"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 w:rsidRPr="003846BB">
        <w:rPr>
          <w:rFonts w:ascii="Times New Roman" w:hAnsi="Times New Roman" w:cs="Times New Roman"/>
          <w:sz w:val="24"/>
          <w:szCs w:val="24"/>
        </w:rPr>
        <w:t xml:space="preserve">) относится к </w:t>
      </w:r>
      <w:r>
        <w:rPr>
          <w:rFonts w:ascii="Times New Roman" w:hAnsi="Times New Roman" w:cs="Times New Roman"/>
          <w:sz w:val="24"/>
          <w:szCs w:val="24"/>
        </w:rPr>
        <w:t>старш</w:t>
      </w:r>
      <w:r w:rsidRPr="003846BB">
        <w:rPr>
          <w:rFonts w:ascii="Times New Roman" w:hAnsi="Times New Roman" w:cs="Times New Roman"/>
          <w:sz w:val="24"/>
          <w:szCs w:val="24"/>
        </w:rPr>
        <w:t>ей группе должностей гражданской службы категории «специалисты».</w:t>
      </w:r>
    </w:p>
    <w:p w14:paraId="06DE992B" w14:textId="77777777" w:rsidR="002B4511" w:rsidRPr="005F4B7A" w:rsidRDefault="002B4511" w:rsidP="002B4511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24A6C351" w14:textId="12DFF69F" w:rsidR="002B4511" w:rsidRPr="003846BB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46BB">
        <w:rPr>
          <w:rFonts w:ascii="Times New Roman" w:hAnsi="Times New Roman" w:cs="Times New Roman"/>
          <w:sz w:val="24"/>
          <w:szCs w:val="24"/>
        </w:rPr>
        <w:t>Регистрационный номер (код) должности – 11-3-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3846BB">
        <w:rPr>
          <w:rFonts w:ascii="Times New Roman" w:hAnsi="Times New Roman" w:cs="Times New Roman"/>
          <w:sz w:val="24"/>
          <w:szCs w:val="24"/>
        </w:rPr>
        <w:t>-01</w:t>
      </w:r>
      <w:r w:rsidR="00394654">
        <w:rPr>
          <w:rFonts w:ascii="Times New Roman" w:hAnsi="Times New Roman" w:cs="Times New Roman"/>
          <w:sz w:val="24"/>
          <w:szCs w:val="24"/>
        </w:rPr>
        <w:t>1</w:t>
      </w:r>
      <w:r w:rsidRPr="003846BB">
        <w:rPr>
          <w:rFonts w:ascii="Times New Roman" w:hAnsi="Times New Roman" w:cs="Times New Roman"/>
          <w:sz w:val="24"/>
          <w:szCs w:val="24"/>
        </w:rPr>
        <w:t>.</w:t>
      </w:r>
    </w:p>
    <w:p w14:paraId="2C9FB2D9" w14:textId="77777777" w:rsidR="002B4511" w:rsidRPr="005F4B7A" w:rsidRDefault="002B4511" w:rsidP="002B4511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059D000F" w14:textId="38BDA792" w:rsidR="002B4511" w:rsidRPr="003846BB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46BB">
        <w:rPr>
          <w:rFonts w:ascii="Times New Roman" w:hAnsi="Times New Roman" w:cs="Times New Roman"/>
          <w:sz w:val="24"/>
          <w:szCs w:val="24"/>
        </w:rPr>
        <w:t xml:space="preserve">2. Область профессиональной служебной деятельности </w:t>
      </w:r>
      <w:r w:rsidR="00F0119C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Pr="003846BB"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>Регулирование финанс</w:t>
      </w:r>
      <w:r w:rsidRPr="00D92F74">
        <w:rPr>
          <w:rFonts w:ascii="Times New Roman" w:hAnsi="Times New Roman" w:cs="Times New Roman"/>
          <w:sz w:val="24"/>
          <w:szCs w:val="24"/>
        </w:rPr>
        <w:t>овой деятельности</w:t>
      </w:r>
      <w:r>
        <w:rPr>
          <w:rFonts w:ascii="Times New Roman" w:hAnsi="Times New Roman" w:cs="Times New Roman"/>
          <w:sz w:val="24"/>
          <w:szCs w:val="24"/>
        </w:rPr>
        <w:t xml:space="preserve"> и финансовых р</w:t>
      </w:r>
      <w:r w:rsidR="005129C3">
        <w:rPr>
          <w:rFonts w:ascii="Times New Roman" w:hAnsi="Times New Roman" w:cs="Times New Roman"/>
          <w:sz w:val="24"/>
          <w:szCs w:val="24"/>
        </w:rPr>
        <w:t>ын</w:t>
      </w:r>
      <w:r>
        <w:rPr>
          <w:rFonts w:ascii="Times New Roman" w:hAnsi="Times New Roman" w:cs="Times New Roman"/>
          <w:sz w:val="24"/>
          <w:szCs w:val="24"/>
        </w:rPr>
        <w:t>ков</w:t>
      </w:r>
      <w:r w:rsidRPr="003846BB">
        <w:rPr>
          <w:rFonts w:ascii="Times New Roman" w:hAnsi="Times New Roman" w:cs="Times New Roman"/>
          <w:sz w:val="24"/>
          <w:szCs w:val="24"/>
        </w:rPr>
        <w:t>.</w:t>
      </w:r>
    </w:p>
    <w:p w14:paraId="7317EF07" w14:textId="7245890F" w:rsidR="002B4511" w:rsidRPr="006E5A83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3. </w:t>
      </w:r>
      <w:r w:rsidRPr="000E6D81">
        <w:rPr>
          <w:rFonts w:ascii="Times New Roman" w:hAnsi="Times New Roman" w:cs="Times New Roman"/>
          <w:sz w:val="24"/>
          <w:szCs w:val="24"/>
        </w:rPr>
        <w:t xml:space="preserve">Вид профессиональной служебной деятельности </w:t>
      </w:r>
      <w:r w:rsidR="00F0119C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E6D81">
        <w:rPr>
          <w:rFonts w:ascii="Times New Roman" w:hAnsi="Times New Roman" w:cs="Times New Roman"/>
          <w:sz w:val="24"/>
          <w:szCs w:val="24"/>
        </w:rPr>
        <w:t xml:space="preserve"> </w:t>
      </w:r>
      <w:r w:rsidR="00554A5F" w:rsidRPr="00554A5F">
        <w:rPr>
          <w:rFonts w:ascii="Times New Roman" w:hAnsi="Times New Roman" w:cs="Times New Roman"/>
          <w:sz w:val="24"/>
          <w:szCs w:val="24"/>
        </w:rPr>
        <w:t>Регулирование в сфере урегулирования задолженности</w:t>
      </w:r>
      <w:r w:rsidRPr="000E6D81">
        <w:rPr>
          <w:rFonts w:ascii="Times New Roman" w:hAnsi="Times New Roman" w:cs="Times New Roman"/>
          <w:sz w:val="24"/>
          <w:szCs w:val="24"/>
        </w:rPr>
        <w:t>.</w:t>
      </w:r>
    </w:p>
    <w:p w14:paraId="7839C67E" w14:textId="7471BE55" w:rsidR="002B4511" w:rsidRPr="006E5A83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 xml:space="preserve">4. Назначение на должность и освобождение от должности </w:t>
      </w:r>
      <w:r w:rsidR="00F0119C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Pr="006E5A83">
        <w:rPr>
          <w:rFonts w:ascii="Times New Roman" w:hAnsi="Times New Roman" w:cs="Times New Roman"/>
          <w:sz w:val="24"/>
          <w:szCs w:val="24"/>
        </w:rPr>
        <w:t xml:space="preserve"> осуществляется </w:t>
      </w:r>
      <w:r w:rsidRPr="005F4B7A">
        <w:rPr>
          <w:rFonts w:ascii="Times New Roman" w:hAnsi="Times New Roman" w:cs="Times New Roman"/>
          <w:sz w:val="24"/>
          <w:szCs w:val="24"/>
        </w:rPr>
        <w:t>начальником Межрегиональной инспекции Федеральной налоговой службы по централизованной обработке данных № 3</w:t>
      </w:r>
      <w:r w:rsidRPr="006E5A83">
        <w:rPr>
          <w:rFonts w:ascii="Times New Roman" w:hAnsi="Times New Roman" w:cs="Times New Roman"/>
          <w:sz w:val="24"/>
          <w:szCs w:val="24"/>
        </w:rPr>
        <w:t>.</w:t>
      </w:r>
    </w:p>
    <w:p w14:paraId="5B80BFCA" w14:textId="0583357D" w:rsidR="002B4511" w:rsidRPr="003F4318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5. </w:t>
      </w:r>
      <w:r w:rsidR="00F0119C"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E5A83">
        <w:rPr>
          <w:rFonts w:ascii="Times New Roman" w:hAnsi="Times New Roman" w:cs="Times New Roman"/>
          <w:sz w:val="24"/>
          <w:szCs w:val="24"/>
        </w:rPr>
        <w:t xml:space="preserve">непосредственно подчиняется </w:t>
      </w:r>
      <w:r>
        <w:rPr>
          <w:rFonts w:ascii="Times New Roman" w:hAnsi="Times New Roman" w:cs="Times New Roman"/>
          <w:sz w:val="24"/>
          <w:szCs w:val="24"/>
        </w:rPr>
        <w:t xml:space="preserve">начальнику отдела, функционально – заместителю начальника отдела </w:t>
      </w:r>
      <w:r w:rsidRPr="002D7238">
        <w:rPr>
          <w:rFonts w:ascii="Times New Roman" w:hAnsi="Times New Roman" w:cs="Times New Roman"/>
          <w:sz w:val="24"/>
          <w:szCs w:val="24"/>
        </w:rPr>
        <w:t>по соответствующим направлениям деятельности</w:t>
      </w:r>
      <w:r w:rsidRPr="003F4318">
        <w:rPr>
          <w:rFonts w:ascii="Times New Roman" w:hAnsi="Times New Roman" w:cs="Times New Roman"/>
          <w:color w:val="FF0000"/>
          <w:sz w:val="24"/>
          <w:szCs w:val="24"/>
        </w:rPr>
        <w:t>.</w:t>
      </w:r>
    </w:p>
    <w:p w14:paraId="754A9780" w14:textId="77777777" w:rsidR="002B4511" w:rsidRDefault="002B4511" w:rsidP="002B4511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62D9BB15" w14:textId="77777777" w:rsidR="000E797F" w:rsidRPr="005310E8" w:rsidRDefault="000E797F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55EB077E" w14:textId="77777777" w:rsidR="00A228D7" w:rsidRPr="00E87312" w:rsidRDefault="00A228D7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14:paraId="348B6389" w14:textId="77777777" w:rsidR="00A228D7" w:rsidRPr="00E87312" w:rsidRDefault="00A228D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гражданской службы </w:t>
      </w:r>
    </w:p>
    <w:p w14:paraId="627654C9" w14:textId="77777777" w:rsidR="00A228D7" w:rsidRPr="00E87312" w:rsidRDefault="00A228D7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</w:p>
    <w:p w14:paraId="709F90F0" w14:textId="6BF5266E" w:rsidR="00003AC6" w:rsidRDefault="003B7D9B" w:rsidP="00003A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6. </w:t>
      </w:r>
      <w:r w:rsidR="00A228D7" w:rsidRPr="006E5A83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F0119C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="00A228D7" w:rsidRPr="006E5A83">
        <w:rPr>
          <w:rFonts w:ascii="Times New Roman" w:hAnsi="Times New Roman" w:cs="Times New Roman"/>
          <w:sz w:val="24"/>
          <w:szCs w:val="24"/>
        </w:rPr>
        <w:t xml:space="preserve"> устанавливаются следующие требования.</w:t>
      </w:r>
    </w:p>
    <w:p w14:paraId="348832EF" w14:textId="4A761072" w:rsidR="00A228D7" w:rsidRPr="006E5A83" w:rsidRDefault="00A228D7" w:rsidP="00003A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6.1.</w:t>
      </w:r>
      <w:r w:rsidR="000B7F6E" w:rsidRPr="006E5A83">
        <w:rPr>
          <w:rFonts w:ascii="Times New Roman" w:hAnsi="Times New Roman" w:cs="Times New Roman"/>
          <w:sz w:val="24"/>
          <w:szCs w:val="24"/>
        </w:rPr>
        <w:t> </w:t>
      </w:r>
      <w:r w:rsidR="002C1A06" w:rsidRPr="002C1A06">
        <w:rPr>
          <w:rFonts w:ascii="Times New Roman" w:hAnsi="Times New Roman" w:cs="Times New Roman"/>
          <w:sz w:val="24"/>
          <w:szCs w:val="24"/>
        </w:rPr>
        <w:t>Наличие высшего образования</w:t>
      </w:r>
      <w:r w:rsidR="000E6D81">
        <w:rPr>
          <w:rFonts w:ascii="Times New Roman" w:hAnsi="Times New Roman" w:cs="Times New Roman"/>
          <w:sz w:val="24"/>
          <w:szCs w:val="24"/>
        </w:rPr>
        <w:t>.</w:t>
      </w:r>
    </w:p>
    <w:p w14:paraId="6816DC74" w14:textId="5CA39DB8" w:rsidR="00A228D7" w:rsidRPr="006E5A83" w:rsidRDefault="000B7F6E" w:rsidP="000B7F6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6.2. </w:t>
      </w:r>
      <w:r w:rsidR="003846BB" w:rsidRPr="003846BB">
        <w:rPr>
          <w:rFonts w:ascii="Times New Roman" w:hAnsi="Times New Roman" w:cs="Times New Roman"/>
          <w:sz w:val="24"/>
          <w:szCs w:val="24"/>
        </w:rPr>
        <w:t>Квалификационные требования  к стажу государственной гражданской службы  или стажу работы по специальности не предъявляются</w:t>
      </w:r>
      <w:r w:rsidR="00CF0C4E" w:rsidRPr="006E5A83">
        <w:rPr>
          <w:rFonts w:ascii="Times New Roman" w:hAnsi="Times New Roman" w:cs="Times New Roman"/>
          <w:sz w:val="24"/>
          <w:szCs w:val="24"/>
        </w:rPr>
        <w:t>.</w:t>
      </w:r>
    </w:p>
    <w:p w14:paraId="501441FB" w14:textId="38977DF8" w:rsidR="00CF0C4E" w:rsidRPr="006E5A83" w:rsidRDefault="003B7D9B" w:rsidP="00CF0C4E">
      <w:pPr>
        <w:widowControl w:val="0"/>
        <w:ind w:firstLine="567"/>
        <w:rPr>
          <w:spacing w:val="-2"/>
          <w:sz w:val="24"/>
          <w:szCs w:val="24"/>
        </w:rPr>
      </w:pPr>
      <w:r w:rsidRPr="006E5A83">
        <w:rPr>
          <w:sz w:val="24"/>
          <w:szCs w:val="24"/>
        </w:rPr>
        <w:t>6.3. </w:t>
      </w:r>
      <w:r w:rsidR="00A228D7" w:rsidRPr="006E5A83">
        <w:rPr>
          <w:sz w:val="24"/>
          <w:szCs w:val="24"/>
        </w:rPr>
        <w:t xml:space="preserve">Наличие базовых знаний: </w:t>
      </w:r>
      <w:r w:rsidR="00AD006F" w:rsidRPr="00AD006F">
        <w:rPr>
          <w:sz w:val="24"/>
          <w:szCs w:val="24"/>
        </w:rPr>
        <w:t xml:space="preserve">включая знание государственного языка Российской Федерации (русского языка); </w:t>
      </w:r>
      <w:r w:rsidR="003846BB" w:rsidRPr="003846BB">
        <w:rPr>
          <w:sz w:val="24"/>
          <w:szCs w:val="24"/>
        </w:rPr>
        <w:t xml:space="preserve">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</w:t>
      </w:r>
      <w:r w:rsidR="002F60FA" w:rsidRPr="002F60FA">
        <w:rPr>
          <w:sz w:val="24"/>
          <w:szCs w:val="24"/>
        </w:rPr>
        <w:t xml:space="preserve">законодательства о противодействии коррупции; </w:t>
      </w:r>
      <w:r w:rsidR="003846BB" w:rsidRPr="003846BB">
        <w:rPr>
          <w:sz w:val="24"/>
          <w:szCs w:val="24"/>
        </w:rPr>
        <w:t xml:space="preserve">правил этики служебного поведения государственных гражданских служащих,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DC42C4">
        <w:rPr>
          <w:sz w:val="24"/>
          <w:szCs w:val="24"/>
        </w:rPr>
        <w:t>Инспекции</w:t>
      </w:r>
      <w:r w:rsidR="003846BB" w:rsidRPr="003846BB">
        <w:rPr>
          <w:sz w:val="24"/>
          <w:szCs w:val="24"/>
        </w:rPr>
        <w:t xml:space="preserve"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</w:t>
      </w:r>
      <w:proofErr w:type="gramStart"/>
      <w:r w:rsidR="003846BB" w:rsidRPr="003846BB">
        <w:rPr>
          <w:sz w:val="24"/>
          <w:szCs w:val="24"/>
        </w:rPr>
        <w:t>применения</w:t>
      </w:r>
      <w:proofErr w:type="gramEnd"/>
      <w:r w:rsidR="003846BB" w:rsidRPr="003846BB">
        <w:rPr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14:paraId="34340CFB" w14:textId="77777777" w:rsidR="00796946" w:rsidRPr="006E5A83" w:rsidRDefault="00796946" w:rsidP="00796946">
      <w:pPr>
        <w:widowControl w:val="0"/>
        <w:ind w:firstLine="567"/>
        <w:rPr>
          <w:sz w:val="24"/>
          <w:szCs w:val="24"/>
        </w:rPr>
      </w:pPr>
      <w:r w:rsidRPr="006E5A83">
        <w:rPr>
          <w:sz w:val="24"/>
          <w:szCs w:val="24"/>
        </w:rPr>
        <w:t>6.4. </w:t>
      </w:r>
      <w:r w:rsidR="00A228D7" w:rsidRPr="006E5A83">
        <w:rPr>
          <w:sz w:val="24"/>
          <w:szCs w:val="24"/>
        </w:rPr>
        <w:t>Наличие профессиональных знаний:</w:t>
      </w:r>
    </w:p>
    <w:p w14:paraId="2B71A213" w14:textId="54A8E721" w:rsidR="009108A9" w:rsidRPr="00084F28" w:rsidRDefault="00A228D7" w:rsidP="00E94B0D">
      <w:pPr>
        <w:autoSpaceDE w:val="0"/>
        <w:autoSpaceDN w:val="0"/>
        <w:adjustRightInd w:val="0"/>
        <w:ind w:firstLine="0"/>
        <w:rPr>
          <w:color w:val="FF0000"/>
          <w:sz w:val="24"/>
          <w:szCs w:val="24"/>
        </w:rPr>
      </w:pPr>
      <w:r w:rsidRPr="006E5A83">
        <w:rPr>
          <w:sz w:val="24"/>
          <w:szCs w:val="24"/>
        </w:rPr>
        <w:t>6.4.1.</w:t>
      </w:r>
      <w:r w:rsidR="00796946" w:rsidRPr="006E5A83">
        <w:rPr>
          <w:sz w:val="24"/>
          <w:szCs w:val="24"/>
        </w:rPr>
        <w:t> </w:t>
      </w:r>
      <w:r w:rsidRPr="006E5A83">
        <w:rPr>
          <w:sz w:val="24"/>
          <w:szCs w:val="24"/>
        </w:rPr>
        <w:t xml:space="preserve">В сфере законодательства Российской Федерации: </w:t>
      </w:r>
      <w:proofErr w:type="gramStart"/>
      <w:r w:rsidR="003846BB" w:rsidRPr="003B28CC">
        <w:rPr>
          <w:sz w:val="24"/>
          <w:szCs w:val="24"/>
        </w:rPr>
        <w:t xml:space="preserve">Налоговый кодекс Российской Федерации; Бюджетный кодекс Российской Федерации; Закон Российской Федерации от 21 марта 1991 г. № 943-1 «О налоговых органах Российской Федерации»; </w:t>
      </w:r>
      <w:r w:rsidR="00BA0501" w:rsidRPr="003B28CC">
        <w:rPr>
          <w:sz w:val="24"/>
          <w:szCs w:val="24"/>
        </w:rPr>
        <w:t>Федеральный закон Российской Федерации от 6 апреля 2011 г. № 63-ФЗ «Об электронной подписи»;</w:t>
      </w:r>
      <w:r w:rsidR="00E33724" w:rsidRPr="003B28CC">
        <w:rPr>
          <w:sz w:val="24"/>
          <w:szCs w:val="24"/>
        </w:rPr>
        <w:t xml:space="preserve"> Федеральный закон от 27 </w:t>
      </w:r>
      <w:r w:rsidR="00E33724" w:rsidRPr="003B28CC">
        <w:rPr>
          <w:sz w:val="24"/>
          <w:szCs w:val="24"/>
        </w:rPr>
        <w:lastRenderedPageBreak/>
        <w:t>июля 2006 г. № 149-ФЗ «Об информации, информационных технологиях и о защите информации»;</w:t>
      </w:r>
      <w:proofErr w:type="gramEnd"/>
      <w:r w:rsidR="00E33724" w:rsidRPr="003B28CC">
        <w:rPr>
          <w:sz w:val="24"/>
          <w:szCs w:val="24"/>
        </w:rPr>
        <w:t xml:space="preserve"> </w:t>
      </w:r>
      <w:r w:rsidR="003846BB" w:rsidRPr="003B28CC">
        <w:rPr>
          <w:sz w:val="24"/>
          <w:szCs w:val="24"/>
        </w:rPr>
        <w:t xml:space="preserve">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Федеральный закон от 8 августа 2001 г. № 129-ФЗ «О государственной регистрации юридических лиц и индивидуальных предпринимателей»; </w:t>
      </w:r>
      <w:r w:rsidR="00DC42C4" w:rsidRPr="00760A15">
        <w:rPr>
          <w:sz w:val="24"/>
          <w:szCs w:val="24"/>
        </w:rPr>
        <w:t>Федеральный закон от 26 октября 2002 г. № 127-ФЗ «О несостоятельности (банкротстве)»;</w:t>
      </w:r>
      <w:r w:rsidR="00DC42C4">
        <w:rPr>
          <w:sz w:val="24"/>
          <w:szCs w:val="24"/>
        </w:rPr>
        <w:t xml:space="preserve"> </w:t>
      </w:r>
      <w:r w:rsidR="003846BB" w:rsidRPr="003B28CC">
        <w:rPr>
          <w:sz w:val="24"/>
          <w:szCs w:val="24"/>
        </w:rPr>
        <w:t xml:space="preserve">Федеральный закон от 6 октября 2003 г. № 131-ФЗ «Об общих принципах организации местного самоуправления в Российской Федерации»; Федеральный закон Российской Федерации от 27 июля 2006 г. №152-ФЗ «О персональных данных»; Федеральный закон от 29 ноября 2007 г. № 282-ФЗ «Об официальном статистическом учете и системе государственной статистики в Российской Федерации»; Федеральный закон от 9 февраля 2009 г. № 8-ФЗ «Об обеспечении доступа к </w:t>
      </w:r>
      <w:r w:rsidR="003846BB" w:rsidRPr="00E41665">
        <w:rPr>
          <w:sz w:val="24"/>
          <w:szCs w:val="24"/>
        </w:rPr>
        <w:t>информации о деятельности государственных органов и органов местного самоуправления»; Федеральный закон от 27 июля 2010 г. № 210-ФЗ «Об организации предоставления государственных и муниципальных услуг»; 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Указ Президента Российской Федерации от 7 мая 2012 г. № 601 «Об основных направлениях совершенствования системы государственного управления»; Указ Президента Российской Федерации от 11 августа 2016 г. №403 «Об Основных направлениях развития государственной гражданской службы Российской Федерации на 2016¬2018 годы»;</w:t>
      </w:r>
      <w:r w:rsidR="00084F28" w:rsidRPr="00E41665">
        <w:rPr>
          <w:sz w:val="24"/>
          <w:szCs w:val="24"/>
        </w:rPr>
        <w:t xml:space="preserve"> </w:t>
      </w:r>
      <w:r w:rsidR="008C6EB0" w:rsidRPr="004700E9">
        <w:rPr>
          <w:sz w:val="24"/>
          <w:szCs w:val="24"/>
        </w:rPr>
        <w:t>Соглашение от 14 апреля 2014 г. № 0001/7/ММВ-23-8/3@ «О порядке взаимодействия Федеральной налоговой службы и Федеральной службы судебных приставов при исполнении исполнительных документов»;</w:t>
      </w:r>
      <w:r w:rsidR="008C6EB0" w:rsidRPr="004700E9">
        <w:rPr>
          <w:color w:val="FF0000"/>
          <w:sz w:val="24"/>
          <w:szCs w:val="24"/>
        </w:rPr>
        <w:t xml:space="preserve"> </w:t>
      </w:r>
      <w:r w:rsidR="008C6EB0" w:rsidRPr="004700E9">
        <w:rPr>
          <w:sz w:val="24"/>
          <w:szCs w:val="24"/>
        </w:rPr>
        <w:t>приказ ФНС России от 25 декабря 2008 г. № ММ-3-1/683@ «О создании информационного ресурса результатов работы по зачетам и возвратам»; приказ ФНС России от 19 августа 2010 г. № ЯК-7-8/393@ «Об утверждении Порядка списания недоимки и задолженности по пеням, штрафам и процентам, признанных безнадежными к взысканию и Перечня документов, подтверждающих обстоятельства признания безнадежными к взысканию недоимки, задолженности по пеням, штрафам и процентам»;</w:t>
      </w:r>
      <w:r w:rsidR="008C6EB0" w:rsidRPr="008C6EB0">
        <w:rPr>
          <w:color w:val="FF0000"/>
          <w:sz w:val="24"/>
          <w:szCs w:val="24"/>
        </w:rPr>
        <w:t xml:space="preserve"> </w:t>
      </w:r>
      <w:r w:rsidR="00E94B0D" w:rsidRPr="00E94B0D">
        <w:rPr>
          <w:color w:val="FF0000"/>
          <w:sz w:val="24"/>
          <w:szCs w:val="24"/>
        </w:rPr>
        <w:tab/>
      </w:r>
      <w:proofErr w:type="gramStart"/>
      <w:r w:rsidR="00E94B0D" w:rsidRPr="00394C79">
        <w:rPr>
          <w:sz w:val="24"/>
          <w:szCs w:val="24"/>
        </w:rPr>
        <w:t xml:space="preserve">приказ ФНС России от 16.12.2016 №ММВ-7-8/683@ «Об утверждении Порядка изменения срока уплаты налога, сбора, страховых взносов, а также пени и штрафа налоговыми органами", </w:t>
      </w:r>
      <w:r w:rsidR="008C6EB0" w:rsidRPr="004700E9">
        <w:rPr>
          <w:sz w:val="24"/>
          <w:szCs w:val="24"/>
        </w:rPr>
        <w:t>приказ</w:t>
      </w:r>
      <w:r w:rsidR="00E94B0D">
        <w:rPr>
          <w:sz w:val="24"/>
          <w:szCs w:val="24"/>
        </w:rPr>
        <w:t xml:space="preserve"> ФНС России от 12 мая 2015 г. №</w:t>
      </w:r>
      <w:r w:rsidR="008C6EB0" w:rsidRPr="004700E9">
        <w:rPr>
          <w:sz w:val="24"/>
          <w:szCs w:val="24"/>
        </w:rPr>
        <w:t>ММВ-7-8/190@ «Об утверждении Перечня документов, при наличии которых принимается решение о признании указанных в статье 4 Федерального закона от 4 ноября 2014 г. № 347-ФЗ «О внесении изменений</w:t>
      </w:r>
      <w:proofErr w:type="gramEnd"/>
      <w:r w:rsidR="008C6EB0" w:rsidRPr="004700E9">
        <w:rPr>
          <w:sz w:val="24"/>
          <w:szCs w:val="24"/>
        </w:rPr>
        <w:t xml:space="preserve"> </w:t>
      </w:r>
      <w:proofErr w:type="gramStart"/>
      <w:r w:rsidR="008C6EB0" w:rsidRPr="004700E9">
        <w:rPr>
          <w:sz w:val="24"/>
          <w:szCs w:val="24"/>
        </w:rPr>
        <w:t>в части первую и вторую Налогового кодекса Российской Федерации» недоимки, задолженности по пеням и штрафам безнадежными к взысканию и об их списании, и порядка списания указанных недоимки и задолженности»;</w:t>
      </w:r>
      <w:r w:rsidR="008C6EB0">
        <w:rPr>
          <w:color w:val="FF0000"/>
          <w:sz w:val="24"/>
          <w:szCs w:val="24"/>
        </w:rPr>
        <w:t xml:space="preserve"> </w:t>
      </w:r>
      <w:r w:rsidR="008C6EB0" w:rsidRPr="00355586">
        <w:rPr>
          <w:sz w:val="24"/>
          <w:szCs w:val="24"/>
        </w:rPr>
        <w:t>приказ ФНС России от 3 декабря 2015 г. № ММВ-7-8/555@ «Об утверждении формы требования о возврате в бюджет излишне полученных налогоплательщиком (зачтенных ему) сумм налога (процентов)»;</w:t>
      </w:r>
      <w:proofErr w:type="gramEnd"/>
      <w:r w:rsidR="008C6EB0" w:rsidRPr="00355586">
        <w:rPr>
          <w:color w:val="FF0000"/>
          <w:sz w:val="24"/>
          <w:szCs w:val="24"/>
        </w:rPr>
        <w:t xml:space="preserve"> </w:t>
      </w:r>
      <w:r w:rsidR="008C6EB0" w:rsidRPr="00355586">
        <w:rPr>
          <w:sz w:val="24"/>
          <w:szCs w:val="24"/>
        </w:rPr>
        <w:t>приказ ФНС России от 13 февраля 2017 г. № ММВ-7-8/179@ «Об утверждении форм документов о выявлении недоимки, требования об уплате налога, сбора, страховых взносов, пени, штрафа, процентов, а также документов, используемых налоговыми органами при применении обеспечительных мер и взыскании задолженности по указанным платежам»;</w:t>
      </w:r>
      <w:r w:rsidR="008C6EB0" w:rsidRPr="008C6EB0">
        <w:rPr>
          <w:color w:val="FF0000"/>
          <w:sz w:val="24"/>
          <w:szCs w:val="24"/>
        </w:rPr>
        <w:t xml:space="preserve"> </w:t>
      </w:r>
      <w:proofErr w:type="gramStart"/>
      <w:r w:rsidR="008C6EB0" w:rsidRPr="00355586">
        <w:rPr>
          <w:sz w:val="24"/>
          <w:szCs w:val="24"/>
        </w:rPr>
        <w:t>приказ ФНС России от 14 февраля 2017 г. № ММВ-7-8/182@ «Об утверждении форм документов, используемых налоговыми органами и налогоплательщиками при осуществлении зачета и возврата сумм излишне уплаченных (взысканных) налогов, сборов, страховых взносов, пеней, штрафов»;</w:t>
      </w:r>
      <w:r w:rsidR="008C6EB0" w:rsidRPr="008C6EB0">
        <w:rPr>
          <w:color w:val="FF0000"/>
          <w:sz w:val="24"/>
          <w:szCs w:val="24"/>
        </w:rPr>
        <w:t xml:space="preserve"> </w:t>
      </w:r>
      <w:r w:rsidR="008C6EB0" w:rsidRPr="00355586">
        <w:rPr>
          <w:sz w:val="24"/>
          <w:szCs w:val="24"/>
        </w:rPr>
        <w:t>приказ ФНС России от 7 августа 2017 г. № СА-7-8/609@ «Об утверждении формы требования об уплате денежной суммы по банковской гарантии (договору поручительства)».</w:t>
      </w:r>
      <w:proofErr w:type="gramEnd"/>
    </w:p>
    <w:p w14:paraId="1DC2DCA9" w14:textId="5F946C4C" w:rsidR="00A228D7" w:rsidRDefault="00F0119C" w:rsidP="0015678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 w:rsidR="00C940C1">
        <w:rPr>
          <w:rFonts w:ascii="Times New Roman" w:hAnsi="Times New Roman" w:cs="Times New Roman"/>
          <w:sz w:val="24"/>
          <w:szCs w:val="24"/>
        </w:rPr>
        <w:t xml:space="preserve"> </w:t>
      </w:r>
      <w:r w:rsidR="00A228D7" w:rsidRPr="006E5A83">
        <w:rPr>
          <w:rFonts w:ascii="Times New Roman" w:hAnsi="Times New Roman" w:cs="Times New Roman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14:paraId="5797FCE9" w14:textId="61060581" w:rsidR="00074AA9" w:rsidRDefault="00A228D7" w:rsidP="008C6EB0">
      <w:pPr>
        <w:pStyle w:val="a3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6E5A83">
        <w:rPr>
          <w:rFonts w:ascii="Times New Roman" w:hAnsi="Times New Roman"/>
          <w:sz w:val="24"/>
          <w:szCs w:val="24"/>
          <w:lang w:val="ru-RU"/>
        </w:rPr>
        <w:t>6.4.2.</w:t>
      </w:r>
      <w:r w:rsidR="00400602" w:rsidRPr="006E5A83">
        <w:rPr>
          <w:rFonts w:ascii="Times New Roman" w:hAnsi="Times New Roman"/>
          <w:sz w:val="24"/>
          <w:szCs w:val="24"/>
          <w:lang w:val="ru-RU"/>
        </w:rPr>
        <w:t> </w:t>
      </w:r>
      <w:proofErr w:type="gramStart"/>
      <w:r w:rsidR="00FA6C2D" w:rsidRPr="006E5A83">
        <w:rPr>
          <w:rFonts w:ascii="Times New Roman" w:hAnsi="Times New Roman"/>
          <w:sz w:val="24"/>
          <w:szCs w:val="24"/>
          <w:lang w:val="ru-RU"/>
        </w:rPr>
        <w:t>Иные профессиональные знания:</w:t>
      </w:r>
      <w:r w:rsidR="005D3125" w:rsidRPr="00E41665">
        <w:rPr>
          <w:rFonts w:ascii="Times New Roman" w:hAnsi="Times New Roman"/>
          <w:color w:val="FF0000"/>
          <w:sz w:val="24"/>
          <w:szCs w:val="24"/>
          <w:lang w:val="ru-RU"/>
        </w:rPr>
        <w:t xml:space="preserve"> </w:t>
      </w:r>
      <w:r w:rsidR="005D3125" w:rsidRPr="00237334">
        <w:rPr>
          <w:rFonts w:ascii="Times New Roman" w:hAnsi="Times New Roman"/>
          <w:sz w:val="24"/>
          <w:szCs w:val="24"/>
          <w:lang w:val="ru-RU"/>
        </w:rPr>
        <w:t>понятие и порядок урегулирования задолженности</w:t>
      </w:r>
      <w:r w:rsidR="001336F6">
        <w:rPr>
          <w:rFonts w:ascii="Times New Roman" w:hAnsi="Times New Roman"/>
          <w:sz w:val="24"/>
          <w:szCs w:val="24"/>
          <w:lang w:val="ru-RU"/>
        </w:rPr>
        <w:t>,</w:t>
      </w:r>
      <w:r w:rsidR="001336F6" w:rsidRPr="001336F6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1336F6" w:rsidRPr="005D3125">
        <w:rPr>
          <w:rFonts w:ascii="Times New Roman" w:hAnsi="Times New Roman"/>
          <w:sz w:val="24"/>
          <w:szCs w:val="24"/>
          <w:lang w:val="ru-RU"/>
        </w:rPr>
        <w:t>применени</w:t>
      </w:r>
      <w:r w:rsidR="001336F6">
        <w:rPr>
          <w:rFonts w:ascii="Times New Roman" w:hAnsi="Times New Roman"/>
          <w:sz w:val="24"/>
          <w:szCs w:val="24"/>
          <w:lang w:val="ru-RU"/>
        </w:rPr>
        <w:t>е</w:t>
      </w:r>
      <w:r w:rsidR="001336F6" w:rsidRPr="005D3125">
        <w:rPr>
          <w:rFonts w:ascii="Times New Roman" w:hAnsi="Times New Roman"/>
          <w:sz w:val="24"/>
          <w:szCs w:val="24"/>
          <w:lang w:val="ru-RU"/>
        </w:rPr>
        <w:t xml:space="preserve"> комплекса мер принудительного взыскания</w:t>
      </w:r>
      <w:r w:rsidR="005D3125" w:rsidRPr="00237334">
        <w:rPr>
          <w:rFonts w:ascii="Times New Roman" w:hAnsi="Times New Roman"/>
          <w:sz w:val="24"/>
          <w:szCs w:val="24"/>
          <w:lang w:val="ru-RU"/>
        </w:rPr>
        <w:t>, изменение срока уплаты налога и сбора, реструктуризация задолженности, зачёт и возврат излишне уплаченных и излишне взысканных сумм, взыскание задолженности, списание задолженности; порядок организации взаимодействия с органами прокуратуры, следственными органами, органами внутренних дел; основы бухгалтерского и налогового учёта, аудита: сущность, основные задачи, организация ведения;</w:t>
      </w:r>
      <w:proofErr w:type="gramEnd"/>
      <w:r w:rsidR="005D3125" w:rsidRPr="00237334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gramStart"/>
      <w:r w:rsidR="005D3125" w:rsidRPr="00237334">
        <w:rPr>
          <w:rFonts w:ascii="Times New Roman" w:hAnsi="Times New Roman"/>
          <w:sz w:val="24"/>
          <w:szCs w:val="24"/>
          <w:lang w:val="ru-RU"/>
        </w:rPr>
        <w:lastRenderedPageBreak/>
        <w:t>особенности банковской системы Российской Федерации (в части списания денежных средств с расчетных счетов);</w:t>
      </w:r>
      <w:r w:rsidR="005D3125" w:rsidRPr="005D3125">
        <w:rPr>
          <w:rFonts w:ascii="Times New Roman" w:hAnsi="Times New Roman"/>
          <w:sz w:val="24"/>
          <w:szCs w:val="24"/>
          <w:lang w:val="ru-RU"/>
        </w:rPr>
        <w:t xml:space="preserve"> признанию безнадежной к взысканию и списанию задолженности; порядок организации работы по привлечению к уголовной ответственности по налоговым преступлениям; 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задолженности; порядок принятия обеспечительных мер;</w:t>
      </w:r>
      <w:proofErr w:type="gramEnd"/>
      <w:r w:rsidR="005D3125" w:rsidRPr="005D3125">
        <w:rPr>
          <w:rFonts w:ascii="Times New Roman" w:hAnsi="Times New Roman"/>
          <w:sz w:val="24"/>
          <w:szCs w:val="24"/>
          <w:lang w:val="ru-RU"/>
        </w:rPr>
        <w:t xml:space="preserve"> порядок представления сведений об отсутствии задолженности.</w:t>
      </w:r>
    </w:p>
    <w:p w14:paraId="7CCE555A" w14:textId="16DAECFF" w:rsidR="0050571A" w:rsidRPr="00D21475" w:rsidRDefault="0050571A" w:rsidP="00143A1A">
      <w:pPr>
        <w:ind w:firstLine="567"/>
        <w:rPr>
          <w:sz w:val="24"/>
          <w:szCs w:val="24"/>
        </w:rPr>
      </w:pPr>
      <w:r w:rsidRPr="00D21475">
        <w:rPr>
          <w:sz w:val="24"/>
          <w:szCs w:val="24"/>
        </w:rPr>
        <w:t>6.5. </w:t>
      </w:r>
      <w:proofErr w:type="gramStart"/>
      <w:r w:rsidRPr="00D21475">
        <w:rPr>
          <w:sz w:val="24"/>
          <w:szCs w:val="24"/>
        </w:rPr>
        <w:t>Наличие функциональных знаний: </w:t>
      </w:r>
      <w:r w:rsidR="00143A1A" w:rsidRPr="00143A1A">
        <w:rPr>
          <w:sz w:val="24"/>
          <w:szCs w:val="24"/>
        </w:rPr>
        <w:t>понятие нормы права, нормативного правового акта, правоотношений и их признаки;</w:t>
      </w:r>
      <w:r w:rsidR="00143A1A">
        <w:rPr>
          <w:sz w:val="24"/>
          <w:szCs w:val="24"/>
        </w:rPr>
        <w:t xml:space="preserve"> </w:t>
      </w:r>
      <w:r w:rsidR="00143A1A" w:rsidRPr="00143A1A">
        <w:rPr>
          <w:sz w:val="24"/>
          <w:szCs w:val="24"/>
        </w:rPr>
        <w:t>понятие проекта нормативного правового акта, инструменты и этапы его разработки; понятие официального отзыва на проекты нормативных правовых актов: этапы, ключевые принципы и технологии разработки; классификация моделей государственной политики; задачи, сроки, ресурсы и инструменты государственной политики; понятие, процедура рассмотрения обращений граждан.</w:t>
      </w:r>
      <w:proofErr w:type="gramEnd"/>
    </w:p>
    <w:p w14:paraId="12AD4E51" w14:textId="39E3C392" w:rsidR="009B0AB2" w:rsidRPr="00D21475" w:rsidRDefault="00B029A4" w:rsidP="00143A1A">
      <w:pPr>
        <w:widowControl w:val="0"/>
        <w:ind w:firstLine="567"/>
        <w:rPr>
          <w:sz w:val="24"/>
          <w:szCs w:val="24"/>
        </w:rPr>
      </w:pPr>
      <w:r w:rsidRPr="00D21475">
        <w:rPr>
          <w:sz w:val="24"/>
          <w:szCs w:val="24"/>
        </w:rPr>
        <w:t xml:space="preserve">6.6. Наличие базовых умений: </w:t>
      </w:r>
      <w:r w:rsidR="006F6BA5" w:rsidRPr="00D21475">
        <w:rPr>
          <w:sz w:val="24"/>
          <w:szCs w:val="24"/>
        </w:rPr>
        <w:t>умение мыслить системно (стратегически); умение планировать, рационально использовать служебное время и достигать результата; коммуникативные умени</w:t>
      </w:r>
      <w:r w:rsidR="00EF5909">
        <w:rPr>
          <w:sz w:val="24"/>
          <w:szCs w:val="24"/>
        </w:rPr>
        <w:t>я; умение управлять изменениями</w:t>
      </w:r>
      <w:r w:rsidR="006F6BA5" w:rsidRPr="00D21475">
        <w:rPr>
          <w:sz w:val="24"/>
          <w:szCs w:val="24"/>
        </w:rPr>
        <w:t>.</w:t>
      </w:r>
    </w:p>
    <w:p w14:paraId="1DA22D34" w14:textId="05DC2C05" w:rsidR="00380705" w:rsidRDefault="00A228D7" w:rsidP="008C6EB0">
      <w:pPr>
        <w:autoSpaceDE w:val="0"/>
        <w:autoSpaceDN w:val="0"/>
        <w:adjustRightInd w:val="0"/>
        <w:ind w:firstLine="540"/>
        <w:rPr>
          <w:sz w:val="24"/>
          <w:szCs w:val="24"/>
        </w:rPr>
      </w:pPr>
      <w:r w:rsidRPr="00D21475">
        <w:rPr>
          <w:sz w:val="24"/>
          <w:szCs w:val="24"/>
        </w:rPr>
        <w:t>6.7.</w:t>
      </w:r>
      <w:r w:rsidR="009B0AB2" w:rsidRPr="00D21475">
        <w:rPr>
          <w:sz w:val="24"/>
          <w:szCs w:val="24"/>
        </w:rPr>
        <w:t> </w:t>
      </w:r>
      <w:r w:rsidRPr="00D21475">
        <w:rPr>
          <w:sz w:val="24"/>
          <w:szCs w:val="24"/>
        </w:rPr>
        <w:t>Наличие профессиональных умений</w:t>
      </w:r>
      <w:r w:rsidR="00380705" w:rsidRPr="00D21475">
        <w:rPr>
          <w:sz w:val="24"/>
          <w:szCs w:val="24"/>
        </w:rPr>
        <w:t xml:space="preserve">, необходимых для выполнения работы в сфере, соответствующей направлению деятельности </w:t>
      </w:r>
      <w:r w:rsidR="00EF5909">
        <w:rPr>
          <w:sz w:val="24"/>
          <w:szCs w:val="24"/>
        </w:rPr>
        <w:t>отдела</w:t>
      </w:r>
      <w:r w:rsidR="00237334">
        <w:rPr>
          <w:sz w:val="24"/>
          <w:szCs w:val="24"/>
        </w:rPr>
        <w:t>:</w:t>
      </w:r>
      <w:r w:rsidR="00380705" w:rsidRPr="00D21475">
        <w:rPr>
          <w:sz w:val="24"/>
          <w:szCs w:val="24"/>
        </w:rPr>
        <w:t xml:space="preserve"> </w:t>
      </w:r>
      <w:r w:rsidR="008C6EB0" w:rsidRPr="008C6EB0">
        <w:rPr>
          <w:sz w:val="24"/>
          <w:szCs w:val="24"/>
        </w:rPr>
        <w:t>анализ финансово - хозяйственной деятельности</w:t>
      </w:r>
      <w:r w:rsidR="008C6EB0">
        <w:rPr>
          <w:sz w:val="24"/>
          <w:szCs w:val="24"/>
        </w:rPr>
        <w:t>;</w:t>
      </w:r>
      <w:r w:rsidR="008C6EB0" w:rsidRPr="008C6EB0">
        <w:rPr>
          <w:sz w:val="24"/>
          <w:szCs w:val="24"/>
        </w:rPr>
        <w:t xml:space="preserve"> </w:t>
      </w:r>
      <w:r w:rsidR="00BC18D0" w:rsidRPr="00EF5909">
        <w:rPr>
          <w:sz w:val="24"/>
          <w:szCs w:val="24"/>
        </w:rPr>
        <w:t>ведени</w:t>
      </w:r>
      <w:r w:rsidR="00BC18D0">
        <w:rPr>
          <w:sz w:val="24"/>
          <w:szCs w:val="24"/>
        </w:rPr>
        <w:t>е</w:t>
      </w:r>
      <w:r w:rsidR="00BC18D0" w:rsidRPr="00EF5909">
        <w:rPr>
          <w:sz w:val="24"/>
          <w:szCs w:val="24"/>
        </w:rPr>
        <w:t xml:space="preserve"> деловых переговоров, публичного выступления, составлени</w:t>
      </w:r>
      <w:r w:rsidR="00BC18D0">
        <w:rPr>
          <w:sz w:val="24"/>
          <w:szCs w:val="24"/>
        </w:rPr>
        <w:t>е</w:t>
      </w:r>
      <w:r w:rsidR="00BC18D0" w:rsidRPr="00EF5909">
        <w:rPr>
          <w:sz w:val="24"/>
          <w:szCs w:val="24"/>
        </w:rPr>
        <w:t xml:space="preserve"> делового письма;</w:t>
      </w:r>
      <w:r w:rsidR="00BC18D0">
        <w:rPr>
          <w:sz w:val="24"/>
          <w:szCs w:val="24"/>
        </w:rPr>
        <w:t xml:space="preserve"> </w:t>
      </w:r>
      <w:r w:rsidR="00BC18D0" w:rsidRPr="00EF5909">
        <w:rPr>
          <w:sz w:val="24"/>
          <w:szCs w:val="24"/>
        </w:rPr>
        <w:t>подготовк</w:t>
      </w:r>
      <w:r w:rsidR="00BC18D0">
        <w:rPr>
          <w:sz w:val="24"/>
          <w:szCs w:val="24"/>
        </w:rPr>
        <w:t>а</w:t>
      </w:r>
      <w:r w:rsidR="00BC18D0" w:rsidRPr="00EF5909">
        <w:rPr>
          <w:sz w:val="24"/>
          <w:szCs w:val="24"/>
        </w:rPr>
        <w:t xml:space="preserve"> проектов нормативных правовых актов, служебных документов, сбор, систематизаци</w:t>
      </w:r>
      <w:r w:rsidR="00BC18D0">
        <w:rPr>
          <w:sz w:val="24"/>
          <w:szCs w:val="24"/>
        </w:rPr>
        <w:t>я</w:t>
      </w:r>
      <w:r w:rsidR="00BC18D0" w:rsidRPr="00EF5909">
        <w:rPr>
          <w:sz w:val="24"/>
          <w:szCs w:val="24"/>
        </w:rPr>
        <w:t>, использовани</w:t>
      </w:r>
      <w:r w:rsidR="00BC18D0">
        <w:rPr>
          <w:sz w:val="24"/>
          <w:szCs w:val="24"/>
        </w:rPr>
        <w:t>е</w:t>
      </w:r>
      <w:r w:rsidR="00BC18D0" w:rsidRPr="00EF5909">
        <w:rPr>
          <w:sz w:val="24"/>
          <w:szCs w:val="24"/>
        </w:rPr>
        <w:t xml:space="preserve"> актуальной информации, применени</w:t>
      </w:r>
      <w:r w:rsidR="00BC18D0">
        <w:rPr>
          <w:sz w:val="24"/>
          <w:szCs w:val="24"/>
        </w:rPr>
        <w:t>е</w:t>
      </w:r>
      <w:r w:rsidR="00BC18D0" w:rsidRPr="00EF5909">
        <w:rPr>
          <w:sz w:val="24"/>
          <w:szCs w:val="24"/>
        </w:rPr>
        <w:t xml:space="preserve"> компьютерной и другой оргтехники; </w:t>
      </w:r>
      <w:r w:rsidR="00BC18D0">
        <w:rPr>
          <w:sz w:val="24"/>
          <w:szCs w:val="24"/>
        </w:rPr>
        <w:t xml:space="preserve">умение </w:t>
      </w:r>
      <w:r w:rsidR="00BC18D0" w:rsidRPr="00EF5909">
        <w:rPr>
          <w:sz w:val="24"/>
          <w:szCs w:val="24"/>
        </w:rPr>
        <w:t>работы: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</w:t>
      </w:r>
      <w:r w:rsidR="00BC18D0">
        <w:rPr>
          <w:sz w:val="24"/>
          <w:szCs w:val="24"/>
        </w:rPr>
        <w:t>е</w:t>
      </w:r>
      <w:r w:rsidR="00BC18D0" w:rsidRPr="00EF5909">
        <w:rPr>
          <w:sz w:val="24"/>
          <w:szCs w:val="24"/>
        </w:rPr>
        <w:t xml:space="preserve"> электронной почтой;</w:t>
      </w:r>
      <w:r w:rsidR="00BC18D0">
        <w:rPr>
          <w:sz w:val="24"/>
          <w:szCs w:val="24"/>
        </w:rPr>
        <w:t xml:space="preserve"> </w:t>
      </w:r>
      <w:r w:rsidR="00BC18D0" w:rsidRPr="00EF5909">
        <w:rPr>
          <w:sz w:val="24"/>
          <w:szCs w:val="24"/>
        </w:rPr>
        <w:t>подготовк</w:t>
      </w:r>
      <w:r w:rsidR="00BC18D0">
        <w:rPr>
          <w:sz w:val="24"/>
          <w:szCs w:val="24"/>
        </w:rPr>
        <w:t>а</w:t>
      </w:r>
      <w:r w:rsidR="00BC18D0" w:rsidRPr="00EF5909">
        <w:rPr>
          <w:sz w:val="24"/>
          <w:szCs w:val="24"/>
        </w:rPr>
        <w:t xml:space="preserve"> презентаций, использовани</w:t>
      </w:r>
      <w:r w:rsidR="00BC18D0">
        <w:rPr>
          <w:sz w:val="24"/>
          <w:szCs w:val="24"/>
        </w:rPr>
        <w:t>е</w:t>
      </w:r>
      <w:r w:rsidR="00BC18D0" w:rsidRPr="00EF5909">
        <w:rPr>
          <w:sz w:val="24"/>
          <w:szCs w:val="24"/>
        </w:rPr>
        <w:t xml:space="preserve"> графических объектов в электронных документах</w:t>
      </w:r>
      <w:r w:rsidR="00EF5909" w:rsidRPr="00EF5909">
        <w:rPr>
          <w:sz w:val="24"/>
          <w:szCs w:val="24"/>
        </w:rPr>
        <w:t>.</w:t>
      </w:r>
    </w:p>
    <w:p w14:paraId="11C300D0" w14:textId="0C46C984" w:rsidR="0050571A" w:rsidRPr="006C0DD1" w:rsidRDefault="008C65D1" w:rsidP="00143A1A">
      <w:pPr>
        <w:autoSpaceDE w:val="0"/>
        <w:autoSpaceDN w:val="0"/>
        <w:adjustRightInd w:val="0"/>
        <w:ind w:firstLine="540"/>
        <w:rPr>
          <w:sz w:val="10"/>
          <w:szCs w:val="10"/>
        </w:rPr>
      </w:pPr>
      <w:r w:rsidRPr="00D21475">
        <w:rPr>
          <w:sz w:val="24"/>
          <w:szCs w:val="24"/>
        </w:rPr>
        <w:t>6.8. </w:t>
      </w:r>
      <w:r w:rsidR="005F0301" w:rsidRPr="00D21475">
        <w:rPr>
          <w:sz w:val="24"/>
          <w:szCs w:val="24"/>
        </w:rPr>
        <w:t xml:space="preserve">Наличие функциональных умений: </w:t>
      </w:r>
      <w:r w:rsidR="00143A1A" w:rsidRPr="008C6EB0">
        <w:rPr>
          <w:sz w:val="24"/>
          <w:szCs w:val="24"/>
        </w:rPr>
        <w:t>разработка, рассмотрение и согласование проектов правовых актов и других документов</w:t>
      </w:r>
      <w:r w:rsidR="00143A1A">
        <w:rPr>
          <w:sz w:val="24"/>
          <w:szCs w:val="24"/>
        </w:rPr>
        <w:t>, включая технические задания</w:t>
      </w:r>
      <w:r w:rsidR="00143A1A" w:rsidRPr="008C6EB0">
        <w:rPr>
          <w:sz w:val="24"/>
          <w:szCs w:val="24"/>
        </w:rPr>
        <w:t>; подготовка аналитических, информационных и других материалов;</w:t>
      </w:r>
      <w:r w:rsidR="00143A1A">
        <w:rPr>
          <w:sz w:val="24"/>
          <w:szCs w:val="24"/>
        </w:rPr>
        <w:t xml:space="preserve"> </w:t>
      </w:r>
      <w:r w:rsidR="00143A1A" w:rsidRPr="008C6EB0">
        <w:rPr>
          <w:sz w:val="24"/>
          <w:szCs w:val="24"/>
        </w:rPr>
        <w:t>организация и проведение мониторинга применения законодательства</w:t>
      </w:r>
      <w:r w:rsidR="00143A1A">
        <w:rPr>
          <w:sz w:val="24"/>
          <w:szCs w:val="24"/>
        </w:rPr>
        <w:t>.</w:t>
      </w:r>
    </w:p>
    <w:p w14:paraId="0102D501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14:paraId="64B225A2" w14:textId="77777777" w:rsidR="00A228D7" w:rsidRPr="006C0DD1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215AA061" w14:textId="6AD7972F" w:rsidR="00A228D7" w:rsidRPr="00D21475" w:rsidRDefault="006C512E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1475">
        <w:rPr>
          <w:rFonts w:ascii="Times New Roman" w:hAnsi="Times New Roman" w:cs="Times New Roman"/>
          <w:sz w:val="24"/>
          <w:szCs w:val="24"/>
        </w:rPr>
        <w:t>7. </w:t>
      </w:r>
      <w:r w:rsidR="00A228D7" w:rsidRPr="00D21475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F0119C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</w:t>
      </w:r>
      <w:hyperlink r:id="rId10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</w:t>
      </w:r>
      <w:hyperlink r:id="rId11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</w:t>
      </w:r>
      <w:hyperlink r:id="rId12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Федерации".</w:t>
      </w:r>
    </w:p>
    <w:p w14:paraId="2CC77717" w14:textId="5893E708" w:rsidR="00371B5D" w:rsidRPr="00D21475" w:rsidRDefault="00A228D7" w:rsidP="00D21475">
      <w:pPr>
        <w:pStyle w:val="Style10"/>
        <w:widowControl/>
        <w:ind w:right="72" w:firstLine="567"/>
        <w:jc w:val="both"/>
      </w:pPr>
      <w:r w:rsidRPr="00D21475">
        <w:t>8.</w:t>
      </w:r>
      <w:r w:rsidR="00621584" w:rsidRPr="00D21475">
        <w:t> </w:t>
      </w:r>
      <w:r w:rsidRPr="00D21475">
        <w:t xml:space="preserve">В целях реализации задач и функций, возложенных на </w:t>
      </w:r>
      <w:r w:rsidR="002257D9">
        <w:t>отдел контроля соблюдения порядка и сроков применения мер взыскания</w:t>
      </w:r>
      <w:r w:rsidRPr="00D21475">
        <w:t xml:space="preserve">, </w:t>
      </w:r>
      <w:r w:rsidR="00F0119C">
        <w:t>главный специалист-эксперт</w:t>
      </w:r>
      <w:r w:rsidR="00C940C1">
        <w:t xml:space="preserve"> </w:t>
      </w:r>
      <w:r w:rsidRPr="00D21475">
        <w:t>обязан</w:t>
      </w:r>
      <w:r w:rsidR="0036545A">
        <w:t xml:space="preserve"> осуществлять</w:t>
      </w:r>
      <w:r w:rsidRPr="00D21475">
        <w:t>:</w:t>
      </w:r>
    </w:p>
    <w:p w14:paraId="278DEAAC" w14:textId="77777777" w:rsidR="00E63FB0" w:rsidRPr="00582A09" w:rsidRDefault="00E63FB0" w:rsidP="00E63FB0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582A09">
        <w:rPr>
          <w:rStyle w:val="FontStyle22"/>
          <w:sz w:val="24"/>
          <w:szCs w:val="24"/>
        </w:rPr>
        <w:t>организаци</w:t>
      </w:r>
      <w:r>
        <w:rPr>
          <w:rStyle w:val="FontStyle22"/>
          <w:sz w:val="24"/>
          <w:szCs w:val="24"/>
        </w:rPr>
        <w:t>ю</w:t>
      </w:r>
      <w:r w:rsidRPr="00582A09">
        <w:rPr>
          <w:rStyle w:val="FontStyle22"/>
          <w:sz w:val="24"/>
          <w:szCs w:val="24"/>
        </w:rPr>
        <w:t xml:space="preserve"> и </w:t>
      </w:r>
      <w:proofErr w:type="gramStart"/>
      <w:r w:rsidRPr="00582A09">
        <w:rPr>
          <w:rStyle w:val="FontStyle22"/>
          <w:sz w:val="24"/>
          <w:szCs w:val="24"/>
        </w:rPr>
        <w:t>контроль за</w:t>
      </w:r>
      <w:proofErr w:type="gramEnd"/>
      <w:r w:rsidRPr="00582A09">
        <w:rPr>
          <w:rStyle w:val="FontStyle22"/>
          <w:sz w:val="24"/>
          <w:szCs w:val="24"/>
        </w:rPr>
        <w:t xml:space="preserve"> устранением неполноты и несвоевременности применения территориальным налоговыми органами мер принудительного взыскания;</w:t>
      </w:r>
    </w:p>
    <w:p w14:paraId="0A709969" w14:textId="77777777" w:rsidR="00E63FB0" w:rsidRPr="00582A09" w:rsidRDefault="00E63FB0" w:rsidP="00E63FB0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</w:t>
      </w:r>
      <w:r w:rsidRPr="00582A09">
        <w:rPr>
          <w:rStyle w:val="FontStyle22"/>
          <w:sz w:val="24"/>
          <w:szCs w:val="24"/>
        </w:rPr>
        <w:t xml:space="preserve">контроль сроков </w:t>
      </w:r>
      <w:r>
        <w:rPr>
          <w:rStyle w:val="FontStyle22"/>
          <w:sz w:val="24"/>
          <w:szCs w:val="24"/>
        </w:rPr>
        <w:t>применения мер</w:t>
      </w:r>
      <w:r w:rsidRPr="00582A09">
        <w:rPr>
          <w:rStyle w:val="FontStyle22"/>
          <w:sz w:val="24"/>
          <w:szCs w:val="24"/>
        </w:rPr>
        <w:t xml:space="preserve"> взыскания (процессная работа в рамках статей 46, 47, 69, 76 Налогового кодекса Российской Федерации, инициирование процедур банкротства);</w:t>
      </w:r>
    </w:p>
    <w:p w14:paraId="1CBA0B37" w14:textId="77777777" w:rsidR="00E63FB0" w:rsidRPr="00582A09" w:rsidRDefault="00E63FB0" w:rsidP="00E63FB0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</w:t>
      </w:r>
      <w:r w:rsidRPr="00582A09">
        <w:rPr>
          <w:rStyle w:val="FontStyle22"/>
          <w:sz w:val="24"/>
          <w:szCs w:val="24"/>
        </w:rPr>
        <w:t xml:space="preserve"> анализ результатов работы территориальных налоговых органов при осуществлении мероприятий по работе с долгом с использованием автоматизированных систем налогового контроля;</w:t>
      </w:r>
    </w:p>
    <w:p w14:paraId="284D0E0E" w14:textId="77777777" w:rsidR="00E63FB0" w:rsidRPr="00582A09" w:rsidRDefault="00E63FB0" w:rsidP="00E63FB0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</w:t>
      </w:r>
      <w:r w:rsidRPr="00582A09">
        <w:rPr>
          <w:rStyle w:val="FontStyle22"/>
          <w:sz w:val="24"/>
          <w:szCs w:val="24"/>
        </w:rPr>
        <w:t xml:space="preserve"> анализ полноты и своевременности </w:t>
      </w:r>
      <w:proofErr w:type="gramStart"/>
      <w:r w:rsidRPr="00582A09">
        <w:rPr>
          <w:rStyle w:val="FontStyle22"/>
          <w:sz w:val="24"/>
          <w:szCs w:val="24"/>
        </w:rPr>
        <w:t>применения</w:t>
      </w:r>
      <w:proofErr w:type="gramEnd"/>
      <w:r w:rsidRPr="00582A09">
        <w:rPr>
          <w:rStyle w:val="FontStyle22"/>
          <w:sz w:val="24"/>
          <w:szCs w:val="24"/>
        </w:rPr>
        <w:t xml:space="preserve"> обеспечительных мер для исполнения обязанности по уплате обязательных платежей в бюджетную систему Российской Федерации в соответствии со статьями 73, 74, 74.1 (в части изменения сроков уплаты обязательных платежей), 76 (в части обеспечения исполнения решения о взыскании), 77 и п.п.10-13 статьи 101 Налогового кодекса Российской Федерации;</w:t>
      </w:r>
    </w:p>
    <w:p w14:paraId="2F20F718" w14:textId="77777777" w:rsidR="00E63FB0" w:rsidRPr="00582A09" w:rsidRDefault="00E63FB0" w:rsidP="00E63FB0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</w:t>
      </w:r>
      <w:r w:rsidRPr="00582A09">
        <w:rPr>
          <w:rStyle w:val="FontStyle22"/>
          <w:sz w:val="24"/>
          <w:szCs w:val="24"/>
        </w:rPr>
        <w:t xml:space="preserve"> </w:t>
      </w:r>
      <w:proofErr w:type="spellStart"/>
      <w:r w:rsidRPr="00582A09">
        <w:rPr>
          <w:rStyle w:val="FontStyle22"/>
          <w:sz w:val="24"/>
          <w:szCs w:val="24"/>
        </w:rPr>
        <w:t>предпроверочный</w:t>
      </w:r>
      <w:proofErr w:type="spellEnd"/>
      <w:r w:rsidRPr="00582A09">
        <w:rPr>
          <w:rStyle w:val="FontStyle22"/>
          <w:sz w:val="24"/>
          <w:szCs w:val="24"/>
        </w:rPr>
        <w:t xml:space="preserve"> анализ и сопровождение комплексных проверок кредитных учреждений по вопросам исполнения функций по взысканию;</w:t>
      </w:r>
    </w:p>
    <w:p w14:paraId="1EB41C8D" w14:textId="77777777" w:rsidR="00E63FB0" w:rsidRPr="00582A09" w:rsidRDefault="00E63FB0" w:rsidP="00E63FB0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</w:t>
      </w:r>
      <w:r w:rsidRPr="00582A09">
        <w:rPr>
          <w:rStyle w:val="FontStyle22"/>
          <w:sz w:val="24"/>
          <w:szCs w:val="24"/>
        </w:rPr>
        <w:t xml:space="preserve"> </w:t>
      </w:r>
      <w:proofErr w:type="gramStart"/>
      <w:r w:rsidRPr="00582A09">
        <w:rPr>
          <w:rStyle w:val="FontStyle22"/>
          <w:sz w:val="24"/>
          <w:szCs w:val="24"/>
        </w:rPr>
        <w:t>контроль за</w:t>
      </w:r>
      <w:proofErr w:type="gramEnd"/>
      <w:r w:rsidRPr="00582A09">
        <w:rPr>
          <w:rStyle w:val="FontStyle22"/>
          <w:sz w:val="24"/>
          <w:szCs w:val="24"/>
        </w:rPr>
        <w:t xml:space="preserve"> исполнением кредитными организациями обязанностей, предусмотренных статьями 46, 60, 76, 86 Налогового кодекса Российской Федерации, с применением автоматизированных систем контроля;</w:t>
      </w:r>
    </w:p>
    <w:p w14:paraId="7EB815F9" w14:textId="77777777" w:rsidR="00E63FB0" w:rsidRPr="00582A09" w:rsidRDefault="00E63FB0" w:rsidP="00E63FB0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</w:t>
      </w:r>
      <w:proofErr w:type="gramStart"/>
      <w:r w:rsidRPr="00582A09">
        <w:rPr>
          <w:rStyle w:val="FontStyle22"/>
          <w:sz w:val="24"/>
          <w:szCs w:val="24"/>
        </w:rPr>
        <w:t>контроль за</w:t>
      </w:r>
      <w:proofErr w:type="gramEnd"/>
      <w:r w:rsidRPr="00582A09">
        <w:rPr>
          <w:rStyle w:val="FontStyle22"/>
          <w:sz w:val="24"/>
          <w:szCs w:val="24"/>
        </w:rPr>
        <w:t xml:space="preserve"> выполнением налогоплательщиками условий предоставления отсрочек </w:t>
      </w:r>
      <w:r w:rsidRPr="00582A09">
        <w:rPr>
          <w:rStyle w:val="FontStyle22"/>
          <w:sz w:val="24"/>
          <w:szCs w:val="24"/>
        </w:rPr>
        <w:lastRenderedPageBreak/>
        <w:t>(рассрочек), инвестиционных налоговых кредитов с применением автоматизированных систем контроля;</w:t>
      </w:r>
    </w:p>
    <w:p w14:paraId="772FFFF8" w14:textId="77777777" w:rsidR="00E63FB0" w:rsidRPr="00143A1A" w:rsidRDefault="00E63FB0" w:rsidP="00E63FB0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</w:t>
      </w:r>
      <w:proofErr w:type="gramStart"/>
      <w:r w:rsidRPr="00582A09">
        <w:rPr>
          <w:rStyle w:val="FontStyle22"/>
          <w:sz w:val="24"/>
          <w:szCs w:val="24"/>
        </w:rPr>
        <w:t>контроль за</w:t>
      </w:r>
      <w:proofErr w:type="gramEnd"/>
      <w:r w:rsidRPr="00582A09">
        <w:rPr>
          <w:rStyle w:val="FontStyle22"/>
          <w:sz w:val="24"/>
          <w:szCs w:val="24"/>
        </w:rPr>
        <w:t xml:space="preserve"> проведением территориальными налоговыми органами мероприятий по уточнению платежей, отнесенных к разряду невыясненных поступлений, с применением автоматизированных систем контроля</w:t>
      </w:r>
      <w:r w:rsidRPr="00143A1A">
        <w:rPr>
          <w:rStyle w:val="FontStyle22"/>
          <w:sz w:val="24"/>
          <w:szCs w:val="24"/>
        </w:rPr>
        <w:t>;</w:t>
      </w:r>
    </w:p>
    <w:p w14:paraId="543C86C3" w14:textId="3088D080" w:rsidR="00143A1A" w:rsidRPr="00A83725" w:rsidRDefault="00143A1A" w:rsidP="00143A1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t xml:space="preserve"> выполнение отдельных поручений начальника отдела;</w:t>
      </w:r>
    </w:p>
    <w:p w14:paraId="0D541572" w14:textId="77777777" w:rsidR="0036545A" w:rsidRPr="00A83725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в</w:t>
      </w:r>
      <w:r w:rsidRPr="00A83725">
        <w:rPr>
          <w:rStyle w:val="FontStyle22"/>
          <w:sz w:val="24"/>
          <w:szCs w:val="24"/>
        </w:rPr>
        <w:t>едение в установленном порядке делопроизводств</w:t>
      </w:r>
      <w:r>
        <w:rPr>
          <w:rStyle w:val="FontStyle22"/>
          <w:sz w:val="24"/>
          <w:szCs w:val="24"/>
        </w:rPr>
        <w:t>а</w:t>
      </w:r>
      <w:r w:rsidRPr="00A83725">
        <w:rPr>
          <w:rStyle w:val="FontStyle22"/>
          <w:sz w:val="24"/>
          <w:szCs w:val="24"/>
        </w:rPr>
        <w:t xml:space="preserve"> и обеспечение сохранност</w:t>
      </w:r>
      <w:r>
        <w:rPr>
          <w:rStyle w:val="FontStyle22"/>
          <w:sz w:val="24"/>
          <w:szCs w:val="24"/>
        </w:rPr>
        <w:t>и документов;</w:t>
      </w:r>
    </w:p>
    <w:p w14:paraId="6DC78191" w14:textId="77777777" w:rsidR="0036545A" w:rsidRPr="00A83725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о</w:t>
      </w:r>
      <w:r w:rsidRPr="00A83725">
        <w:rPr>
          <w:rStyle w:val="FontStyle22"/>
          <w:sz w:val="24"/>
          <w:szCs w:val="24"/>
        </w:rPr>
        <w:t>рганизаци</w:t>
      </w:r>
      <w:r>
        <w:rPr>
          <w:rStyle w:val="FontStyle22"/>
          <w:sz w:val="24"/>
          <w:szCs w:val="24"/>
        </w:rPr>
        <w:t>ю</w:t>
      </w:r>
      <w:r w:rsidRPr="00A83725">
        <w:rPr>
          <w:rStyle w:val="FontStyle22"/>
          <w:sz w:val="24"/>
          <w:szCs w:val="24"/>
        </w:rPr>
        <w:t xml:space="preserve"> подготовки аналитических материалов и предложений по вопросам, относящимся к компетенции </w:t>
      </w:r>
      <w:r>
        <w:rPr>
          <w:rStyle w:val="FontStyle22"/>
          <w:sz w:val="24"/>
          <w:szCs w:val="24"/>
        </w:rPr>
        <w:t>отдела;</w:t>
      </w:r>
    </w:p>
    <w:p w14:paraId="19C278A3" w14:textId="77777777" w:rsidR="0036545A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обеспечение сохранности служебного удостоверения.</w:t>
      </w:r>
    </w:p>
    <w:p w14:paraId="26B3E34C" w14:textId="4F22C64B" w:rsidR="00EE67DF" w:rsidRDefault="00A228D7" w:rsidP="003B4A9D">
      <w:pPr>
        <w:pStyle w:val="Style10"/>
        <w:widowControl/>
        <w:ind w:firstLine="567"/>
        <w:jc w:val="both"/>
      </w:pPr>
      <w:r w:rsidRPr="00D21475">
        <w:t>9.</w:t>
      </w:r>
      <w:r w:rsidR="00FF1D54" w:rsidRPr="00D21475">
        <w:t> </w:t>
      </w:r>
      <w:r w:rsidRPr="00D21475">
        <w:t xml:space="preserve">В целях исполнения возложенных должностных обязанностей </w:t>
      </w:r>
      <w:r w:rsidR="00F0119C">
        <w:t>главный специалист-эксперт</w:t>
      </w:r>
      <w:r w:rsidR="00C940C1">
        <w:t xml:space="preserve"> </w:t>
      </w:r>
      <w:r w:rsidRPr="00D21475">
        <w:t>имеет право</w:t>
      </w:r>
      <w:r w:rsidR="00EF5909">
        <w:t xml:space="preserve"> </w:t>
      </w:r>
      <w:proofErr w:type="gramStart"/>
      <w:r w:rsidR="00EF5909">
        <w:t>на</w:t>
      </w:r>
      <w:proofErr w:type="gramEnd"/>
      <w:r w:rsidRPr="00D21475">
        <w:t>:</w:t>
      </w:r>
      <w:r w:rsidR="00621584" w:rsidRPr="00D21475">
        <w:t xml:space="preserve"> </w:t>
      </w:r>
    </w:p>
    <w:p w14:paraId="0B7368FD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14:paraId="658F70B3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14:paraId="4AE3651C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14:paraId="10AAB419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14:paraId="7FCBDD26" w14:textId="24F814AE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 xml:space="preserve"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</w:t>
      </w:r>
      <w:r w:rsidR="002257D9">
        <w:rPr>
          <w:rStyle w:val="FontStyle22"/>
          <w:sz w:val="24"/>
          <w:szCs w:val="24"/>
        </w:rPr>
        <w:t>Инспекции</w:t>
      </w:r>
      <w:r w:rsidRPr="00010132">
        <w:rPr>
          <w:rStyle w:val="FontStyle22"/>
          <w:sz w:val="24"/>
          <w:szCs w:val="24"/>
        </w:rPr>
        <w:t>;</w:t>
      </w:r>
    </w:p>
    <w:p w14:paraId="4AEFF23D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14:paraId="722CFCAD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14:paraId="42E675FA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14:paraId="1E48DED9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9) защиту сведений о гражданском служащем;</w:t>
      </w:r>
    </w:p>
    <w:p w14:paraId="6C99FB4D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10) должностной рост на конкурсной основе;</w:t>
      </w:r>
    </w:p>
    <w:p w14:paraId="6A4ABC52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11) профессиональную переподготовку, повышение квалификации и стажировку в порядке, установленном Федеральным законом и другими федеральными законами;</w:t>
      </w:r>
    </w:p>
    <w:p w14:paraId="50277FA9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12) членство в профессиональном союзе;</w:t>
      </w:r>
    </w:p>
    <w:p w14:paraId="1659697D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14:paraId="7F3093E2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14) проведение по его заявлению служебной проверки;</w:t>
      </w:r>
    </w:p>
    <w:p w14:paraId="05A63D24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15) защиту своих прав и законных интересов на гражданской службе, включая обжалование в суде их нарушения;</w:t>
      </w:r>
    </w:p>
    <w:p w14:paraId="55844141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14:paraId="4DC836C6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14:paraId="14EA33CE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18) государственное пенсионное обеспечение в соответствии с федеральным законом;</w:t>
      </w:r>
    </w:p>
    <w:p w14:paraId="53D4D4EC" w14:textId="03EE1534" w:rsidR="00951133" w:rsidRPr="00D21475" w:rsidRDefault="00010132" w:rsidP="00010132">
      <w:pPr>
        <w:pStyle w:val="Style10"/>
        <w:widowControl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19) выполнение иной оплачиваемой работы, с предварительным уведомлением представителя нанимателя, если это не повлечет за собой конфликт интересов.</w:t>
      </w:r>
    </w:p>
    <w:p w14:paraId="26F95247" w14:textId="0F2049E2" w:rsidR="00951133" w:rsidRPr="00D21475" w:rsidRDefault="00951133" w:rsidP="00D21475">
      <w:pPr>
        <w:pStyle w:val="Style10"/>
        <w:widowControl/>
        <w:ind w:firstLine="567"/>
        <w:jc w:val="both"/>
      </w:pPr>
      <w:r w:rsidRPr="00D21475">
        <w:t>10. </w:t>
      </w:r>
      <w:r w:rsidR="00F0119C">
        <w:t>Главный специалист-эксперт</w:t>
      </w:r>
      <w:r w:rsidR="00C940C1">
        <w:t xml:space="preserve"> </w:t>
      </w:r>
      <w:r w:rsidR="00A228D7" w:rsidRPr="00D21475"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13" w:history="1">
        <w:r w:rsidR="00273E5A">
          <w:t>п</w:t>
        </w:r>
        <w:r w:rsidR="00A228D7" w:rsidRPr="00D21475">
          <w:t>оложением</w:t>
        </w:r>
      </w:hyperlink>
      <w:r w:rsidR="00A228D7" w:rsidRPr="00D21475">
        <w:t xml:space="preserve"> </w:t>
      </w:r>
      <w:r w:rsidR="00273E5A">
        <w:t xml:space="preserve">о Федеральной </w:t>
      </w:r>
      <w:r w:rsidR="00273E5A">
        <w:lastRenderedPageBreak/>
        <w:t xml:space="preserve">налоговой службе, </w:t>
      </w:r>
      <w:r w:rsidR="00A228D7" w:rsidRPr="00D21475">
        <w:t xml:space="preserve">приказами (распоряжениями) ФНС России, </w:t>
      </w:r>
      <w:r w:rsidR="00371B5D" w:rsidRPr="00D21475">
        <w:t>положением о</w:t>
      </w:r>
      <w:r w:rsidR="00273E5A">
        <w:t>б</w:t>
      </w:r>
      <w:r w:rsidR="00371B5D" w:rsidRPr="00D21475">
        <w:t xml:space="preserve"> </w:t>
      </w:r>
      <w:r w:rsidR="00273E5A">
        <w:t>И</w:t>
      </w:r>
      <w:r w:rsidR="00371B5D" w:rsidRPr="00D21475">
        <w:t>нспекции</w:t>
      </w:r>
      <w:r w:rsidR="00273E5A">
        <w:t>,</w:t>
      </w:r>
      <w:r w:rsidR="00371B5D" w:rsidRPr="00D21475">
        <w:t xml:space="preserve"> приказами инспекции, поручениями руководства </w:t>
      </w:r>
      <w:r w:rsidR="00010132">
        <w:t>Инспекции</w:t>
      </w:r>
      <w:r w:rsidR="00371B5D" w:rsidRPr="00D21475">
        <w:t>.</w:t>
      </w:r>
    </w:p>
    <w:p w14:paraId="1504FF85" w14:textId="11E61C89" w:rsidR="006C0DD1" w:rsidRDefault="00A228D7" w:rsidP="00010132">
      <w:pPr>
        <w:pStyle w:val="Style10"/>
        <w:widowControl/>
        <w:ind w:firstLine="567"/>
        <w:jc w:val="both"/>
      </w:pPr>
      <w:r w:rsidRPr="00D21475">
        <w:t>11.</w:t>
      </w:r>
      <w:r w:rsidR="00951133" w:rsidRPr="00D21475">
        <w:t> </w:t>
      </w:r>
      <w:r w:rsidR="00F0119C">
        <w:t>Главный специалист-эксперт</w:t>
      </w:r>
      <w:r w:rsidR="00C940C1">
        <w:t xml:space="preserve"> </w:t>
      </w:r>
      <w:r w:rsidRPr="00D21475">
        <w:t>за неисполнение или ненадлежащее исполнение должностных обязанностей может быть привлечен к ответственности в соответствии с законод</w:t>
      </w:r>
      <w:r w:rsidR="00010132">
        <w:t>ательством Российской Федерации.</w:t>
      </w:r>
    </w:p>
    <w:p w14:paraId="7BCB40BE" w14:textId="77777777" w:rsidR="006C0DD1" w:rsidRPr="00D21475" w:rsidRDefault="006C0DD1" w:rsidP="00D214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3F7FB867" w14:textId="3A9E7DE9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F0119C">
        <w:rPr>
          <w:rFonts w:ascii="Times New Roman" w:hAnsi="Times New Roman" w:cs="Times New Roman"/>
          <w:b/>
          <w:sz w:val="24"/>
          <w:szCs w:val="24"/>
        </w:rPr>
        <w:t>главный специалист-эксперт</w:t>
      </w:r>
    </w:p>
    <w:p w14:paraId="21D2192B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</w:p>
    <w:p w14:paraId="141C409E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14:paraId="1AE7B781" w14:textId="77777777" w:rsidR="00A228D7" w:rsidRPr="00D21475" w:rsidRDefault="00A228D7" w:rsidP="00D214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46779BFE" w14:textId="5E3C605D" w:rsidR="00D15B5D" w:rsidRPr="00D21475" w:rsidRDefault="00D15B5D" w:rsidP="003B4A9D">
      <w:pPr>
        <w:pStyle w:val="Style12"/>
        <w:widowControl/>
        <w:tabs>
          <w:tab w:val="left" w:pos="0"/>
        </w:tabs>
        <w:spacing w:line="240" w:lineRule="auto"/>
        <w:ind w:firstLine="539"/>
        <w:rPr>
          <w:rStyle w:val="FontStyle22"/>
          <w:sz w:val="24"/>
          <w:szCs w:val="24"/>
        </w:rPr>
      </w:pPr>
      <w:r w:rsidRPr="00D21475">
        <w:t>12. </w:t>
      </w:r>
      <w:r w:rsidR="00A228D7" w:rsidRPr="00D21475">
        <w:t xml:space="preserve">При исполнении служебных обязанностей </w:t>
      </w:r>
      <w:r w:rsidR="00F0119C">
        <w:t>главный специалист-экспе</w:t>
      </w:r>
      <w:proofErr w:type="gramStart"/>
      <w:r w:rsidR="00F0119C">
        <w:t>рт</w:t>
      </w:r>
      <w:r w:rsidR="00C940C1">
        <w:t xml:space="preserve"> </w:t>
      </w:r>
      <w:r w:rsidR="00A228D7" w:rsidRPr="00D21475">
        <w:t>впр</w:t>
      </w:r>
      <w:proofErr w:type="gramEnd"/>
      <w:r w:rsidR="00A228D7" w:rsidRPr="00D21475">
        <w:t xml:space="preserve">аве самостоятельно </w:t>
      </w:r>
      <w:r w:rsidR="003B4A9D" w:rsidRPr="003B4A9D">
        <w:t>принимать решения в соответствии с замещаемой должностью гражданской службы в пределах функциональной компетенции.</w:t>
      </w:r>
    </w:p>
    <w:p w14:paraId="373D3ADE" w14:textId="21054DE2" w:rsidR="003B4A9D" w:rsidRDefault="00E54E38" w:rsidP="003B4A9D">
      <w:pPr>
        <w:pStyle w:val="Style10"/>
        <w:ind w:firstLine="720"/>
        <w:jc w:val="both"/>
      </w:pPr>
      <w:r w:rsidRPr="00D21475">
        <w:t>13. </w:t>
      </w:r>
      <w:r w:rsidR="00A228D7" w:rsidRPr="00D21475">
        <w:t xml:space="preserve">При исполнении служебных обязанностей </w:t>
      </w:r>
      <w:r w:rsidR="00F0119C">
        <w:t>главный специалист-эксперт</w:t>
      </w:r>
      <w:r w:rsidR="00C940C1">
        <w:t xml:space="preserve"> </w:t>
      </w:r>
      <w:r w:rsidR="00A228D7" w:rsidRPr="00D21475">
        <w:t xml:space="preserve">обязан </w:t>
      </w:r>
      <w:r w:rsidR="003B4A9D" w:rsidRPr="003B4A9D">
        <w:t xml:space="preserve">самостоятельно принимать решения </w:t>
      </w:r>
      <w:r w:rsidR="003B4A9D">
        <w:t xml:space="preserve">по вопросам: </w:t>
      </w:r>
    </w:p>
    <w:p w14:paraId="43082A6B" w14:textId="77777777" w:rsidR="003B4A9D" w:rsidRDefault="003B4A9D" w:rsidP="003B4A9D">
      <w:pPr>
        <w:pStyle w:val="Style10"/>
        <w:tabs>
          <w:tab w:val="left" w:pos="993"/>
        </w:tabs>
        <w:ind w:firstLine="720"/>
        <w:jc w:val="both"/>
      </w:pPr>
      <w:r>
        <w:t>•</w:t>
      </w:r>
      <w:r>
        <w:tab/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14:paraId="75A827BA" w14:textId="12C20ADD" w:rsidR="00E267A3" w:rsidRDefault="003B4A9D" w:rsidP="003B4A9D">
      <w:pPr>
        <w:pStyle w:val="Style10"/>
        <w:widowControl/>
        <w:tabs>
          <w:tab w:val="left" w:pos="993"/>
        </w:tabs>
        <w:ind w:firstLine="720"/>
        <w:jc w:val="both"/>
        <w:rPr>
          <w:rStyle w:val="FontStyle22"/>
          <w:sz w:val="24"/>
          <w:szCs w:val="24"/>
        </w:rPr>
      </w:pPr>
      <w:r>
        <w:t>•</w:t>
      </w:r>
      <w:r>
        <w:tab/>
        <w:t>иным вопросам, относящимся к компетенции отдела.</w:t>
      </w:r>
    </w:p>
    <w:p w14:paraId="4F08FD36" w14:textId="77777777" w:rsidR="00A86DDA" w:rsidRPr="00D21475" w:rsidRDefault="00A86DDA" w:rsidP="00D21475">
      <w:pPr>
        <w:pStyle w:val="Style10"/>
        <w:widowControl/>
        <w:ind w:firstLine="720"/>
        <w:jc w:val="both"/>
      </w:pPr>
    </w:p>
    <w:p w14:paraId="26E6D729" w14:textId="77777777" w:rsidR="00003AC6" w:rsidRPr="00E87312" w:rsidRDefault="00003AC6" w:rsidP="00D21475">
      <w:pPr>
        <w:pStyle w:val="ConsPlusNormal"/>
        <w:jc w:val="center"/>
        <w:outlineLvl w:val="0"/>
        <w:rPr>
          <w:rFonts w:ascii="Times New Roman" w:hAnsi="Times New Roman" w:cs="Times New Roman"/>
          <w:sz w:val="10"/>
          <w:szCs w:val="10"/>
        </w:rPr>
      </w:pPr>
    </w:p>
    <w:p w14:paraId="00D911DF" w14:textId="2E7F2279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F0119C">
        <w:rPr>
          <w:rFonts w:ascii="Times New Roman" w:hAnsi="Times New Roman" w:cs="Times New Roman"/>
          <w:b/>
          <w:sz w:val="24"/>
          <w:szCs w:val="24"/>
        </w:rPr>
        <w:t>главный специалист-эксперт</w:t>
      </w:r>
    </w:p>
    <w:p w14:paraId="228F408D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вправе или </w:t>
      </w:r>
      <w:proofErr w:type="gramStart"/>
      <w:r w:rsidRPr="00E87312">
        <w:rPr>
          <w:rFonts w:ascii="Times New Roman" w:hAnsi="Times New Roman" w:cs="Times New Roman"/>
          <w:b/>
          <w:sz w:val="24"/>
          <w:szCs w:val="24"/>
        </w:rPr>
        <w:t>обязан</w:t>
      </w:r>
      <w:proofErr w:type="gramEnd"/>
      <w:r w:rsidRPr="00E87312">
        <w:rPr>
          <w:rFonts w:ascii="Times New Roman" w:hAnsi="Times New Roman" w:cs="Times New Roman"/>
          <w:b/>
          <w:sz w:val="24"/>
          <w:szCs w:val="24"/>
        </w:rPr>
        <w:t xml:space="preserve"> участвовать при подготовке проектов</w:t>
      </w:r>
    </w:p>
    <w:p w14:paraId="6CAC1EF6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нормативных правовых актов и (или) проектов</w:t>
      </w:r>
    </w:p>
    <w:p w14:paraId="222CC27C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14:paraId="2A2DDBB3" w14:textId="77777777" w:rsidR="00A228D7" w:rsidRPr="00E87312" w:rsidRDefault="00A228D7" w:rsidP="00D21475">
      <w:pPr>
        <w:pStyle w:val="ConsPlusNormal"/>
        <w:jc w:val="both"/>
        <w:rPr>
          <w:rFonts w:ascii="Times New Roman" w:hAnsi="Times New Roman" w:cs="Times New Roman"/>
          <w:b/>
          <w:sz w:val="10"/>
          <w:szCs w:val="10"/>
        </w:rPr>
      </w:pPr>
    </w:p>
    <w:p w14:paraId="43224D59" w14:textId="49BA0EDE" w:rsidR="003B4A9D" w:rsidRDefault="00272C54" w:rsidP="003B4A9D">
      <w:pPr>
        <w:ind w:firstLine="720"/>
        <w:rPr>
          <w:sz w:val="24"/>
          <w:szCs w:val="24"/>
        </w:rPr>
      </w:pPr>
      <w:r w:rsidRPr="00272C54">
        <w:rPr>
          <w:sz w:val="24"/>
          <w:szCs w:val="24"/>
        </w:rPr>
        <w:t xml:space="preserve">14. </w:t>
      </w:r>
      <w:r w:rsidR="00F0119C">
        <w:rPr>
          <w:sz w:val="24"/>
          <w:szCs w:val="24"/>
        </w:rPr>
        <w:t>Главный специалист-эксперт</w:t>
      </w:r>
      <w:r w:rsidR="00C940C1">
        <w:rPr>
          <w:sz w:val="24"/>
          <w:szCs w:val="24"/>
        </w:rPr>
        <w:t xml:space="preserve"> </w:t>
      </w:r>
      <w:r w:rsidRPr="00272C54">
        <w:rPr>
          <w:sz w:val="24"/>
          <w:szCs w:val="24"/>
        </w:rPr>
        <w:t>в соответствии со своей компетенцией вправе участвовать</w:t>
      </w:r>
      <w:r w:rsidR="003B4A9D">
        <w:rPr>
          <w:sz w:val="24"/>
          <w:szCs w:val="24"/>
        </w:rPr>
        <w:t xml:space="preserve"> </w:t>
      </w:r>
      <w:r w:rsidRPr="00272C54">
        <w:rPr>
          <w:sz w:val="24"/>
          <w:szCs w:val="24"/>
        </w:rPr>
        <w:t xml:space="preserve">в подготовке (обсуждении) следующих проектов: </w:t>
      </w:r>
      <w:r w:rsidR="003B4A9D" w:rsidRPr="003B4A9D">
        <w:rPr>
          <w:sz w:val="24"/>
          <w:szCs w:val="24"/>
        </w:rPr>
        <w:t>нормативных правовых актов и (или) проектов управленческих и иных решений, документов методологического, технического, организационного, информационного характера, относящи</w:t>
      </w:r>
      <w:r w:rsidR="001B1C89">
        <w:rPr>
          <w:sz w:val="24"/>
          <w:szCs w:val="24"/>
        </w:rPr>
        <w:t>х</w:t>
      </w:r>
      <w:r w:rsidR="003B4A9D" w:rsidRPr="003B4A9D">
        <w:rPr>
          <w:sz w:val="24"/>
          <w:szCs w:val="24"/>
        </w:rPr>
        <w:t>ся к компетенции отдела</w:t>
      </w:r>
      <w:r w:rsidR="00F9056A">
        <w:rPr>
          <w:sz w:val="24"/>
          <w:szCs w:val="24"/>
        </w:rPr>
        <w:t>.</w:t>
      </w:r>
    </w:p>
    <w:p w14:paraId="295A3D52" w14:textId="06DBD8C6" w:rsidR="00003AC6" w:rsidRPr="00D21475" w:rsidRDefault="00A228D7" w:rsidP="003B4A9D">
      <w:pPr>
        <w:ind w:firstLine="720"/>
        <w:rPr>
          <w:sz w:val="24"/>
          <w:szCs w:val="24"/>
        </w:rPr>
      </w:pPr>
      <w:r w:rsidRPr="00D21475">
        <w:rPr>
          <w:sz w:val="24"/>
          <w:szCs w:val="24"/>
        </w:rPr>
        <w:t>15</w:t>
      </w:r>
      <w:r w:rsidR="00BC729E" w:rsidRPr="00D21475">
        <w:rPr>
          <w:sz w:val="24"/>
          <w:szCs w:val="24"/>
        </w:rPr>
        <w:t>. </w:t>
      </w:r>
      <w:r w:rsidR="00F0119C">
        <w:rPr>
          <w:sz w:val="24"/>
          <w:szCs w:val="24"/>
        </w:rPr>
        <w:t>Главный специалист-эксперт</w:t>
      </w:r>
      <w:r w:rsidR="00C940C1">
        <w:rPr>
          <w:sz w:val="24"/>
          <w:szCs w:val="24"/>
        </w:rPr>
        <w:t xml:space="preserve"> </w:t>
      </w:r>
      <w:r w:rsidRPr="00D21475">
        <w:rPr>
          <w:sz w:val="24"/>
          <w:szCs w:val="24"/>
        </w:rPr>
        <w:t>в соответствии со своей компетенцией обязан участвовать</w:t>
      </w:r>
      <w:r w:rsidR="003B4A9D">
        <w:rPr>
          <w:sz w:val="24"/>
          <w:szCs w:val="24"/>
        </w:rPr>
        <w:t xml:space="preserve"> </w:t>
      </w:r>
      <w:r w:rsidRPr="00D21475">
        <w:rPr>
          <w:sz w:val="24"/>
          <w:szCs w:val="24"/>
        </w:rPr>
        <w:t xml:space="preserve">в подготовке (обсуждении) следующих проектов: </w:t>
      </w:r>
    </w:p>
    <w:p w14:paraId="47F412D1" w14:textId="77777777" w:rsidR="006E5A83" w:rsidRPr="00D21475" w:rsidRDefault="006E5A83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D21475">
        <w:rPr>
          <w:rFonts w:eastAsia="Times New Roman"/>
          <w:sz w:val="24"/>
          <w:szCs w:val="24"/>
          <w:lang w:eastAsia="ru-RU"/>
        </w:rPr>
        <w:t xml:space="preserve">положений об отделах </w:t>
      </w:r>
      <w:r w:rsidR="00272C54">
        <w:rPr>
          <w:rFonts w:eastAsia="Times New Roman"/>
          <w:sz w:val="24"/>
          <w:szCs w:val="24"/>
          <w:lang w:eastAsia="ru-RU"/>
        </w:rPr>
        <w:t>И</w:t>
      </w:r>
      <w:r w:rsidRPr="00D21475">
        <w:rPr>
          <w:rFonts w:eastAsia="Times New Roman"/>
          <w:sz w:val="24"/>
          <w:szCs w:val="24"/>
          <w:lang w:eastAsia="ru-RU"/>
        </w:rPr>
        <w:t>нспекции;</w:t>
      </w:r>
    </w:p>
    <w:p w14:paraId="7982B038" w14:textId="77777777" w:rsidR="006E5A83" w:rsidRDefault="006E5A83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D21475">
        <w:rPr>
          <w:rFonts w:eastAsia="Times New Roman"/>
          <w:sz w:val="24"/>
          <w:szCs w:val="24"/>
          <w:lang w:eastAsia="ru-RU"/>
        </w:rPr>
        <w:t>графика отпусков гражданских с</w:t>
      </w:r>
      <w:r w:rsidR="00272C54">
        <w:rPr>
          <w:rFonts w:eastAsia="Times New Roman"/>
          <w:sz w:val="24"/>
          <w:szCs w:val="24"/>
          <w:lang w:eastAsia="ru-RU"/>
        </w:rPr>
        <w:t>лужащих И</w:t>
      </w:r>
      <w:r w:rsidRPr="00D21475">
        <w:rPr>
          <w:rFonts w:eastAsia="Times New Roman"/>
          <w:sz w:val="24"/>
          <w:szCs w:val="24"/>
          <w:lang w:eastAsia="ru-RU"/>
        </w:rPr>
        <w:t>нспекции;</w:t>
      </w:r>
    </w:p>
    <w:p w14:paraId="5C41FFEF" w14:textId="6AD6D0EA" w:rsidR="003B4A9D" w:rsidRPr="00D21475" w:rsidRDefault="003B4A9D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3B4A9D">
        <w:rPr>
          <w:rFonts w:eastAsia="Times New Roman"/>
          <w:sz w:val="24"/>
          <w:szCs w:val="24"/>
          <w:lang w:eastAsia="ru-RU"/>
        </w:rPr>
        <w:t>приказов и распоряжений ФНС России (в рамках должностного регламента);</w:t>
      </w:r>
    </w:p>
    <w:p w14:paraId="25AF3B72" w14:textId="77777777" w:rsidR="006E5A83" w:rsidRDefault="006E5A83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D21475">
        <w:rPr>
          <w:rFonts w:eastAsia="Times New Roman"/>
          <w:sz w:val="24"/>
          <w:szCs w:val="24"/>
          <w:lang w:eastAsia="ru-RU"/>
        </w:rPr>
        <w:t>иных актов по поручению руководства Федеральной налоговой службы.</w:t>
      </w:r>
    </w:p>
    <w:p w14:paraId="4E885BDB" w14:textId="77777777" w:rsidR="00A86DDA" w:rsidRPr="00D21475" w:rsidRDefault="00A86DDA" w:rsidP="00D21475">
      <w:pPr>
        <w:ind w:firstLine="720"/>
        <w:rPr>
          <w:rFonts w:eastAsia="Times New Roman"/>
          <w:sz w:val="24"/>
          <w:szCs w:val="24"/>
          <w:lang w:eastAsia="ru-RU"/>
        </w:rPr>
      </w:pPr>
    </w:p>
    <w:p w14:paraId="6038B96C" w14:textId="77777777" w:rsidR="00A228D7" w:rsidRPr="00E87312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7B2E4E68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</w:t>
      </w:r>
    </w:p>
    <w:p w14:paraId="3A82D462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решений, порядок</w:t>
      </w:r>
    </w:p>
    <w:p w14:paraId="481A7CF5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14:paraId="3B38962D" w14:textId="77777777" w:rsidR="00A228D7" w:rsidRPr="00E87312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04E607A8" w14:textId="1B7EE728" w:rsidR="00A228D7" w:rsidRPr="00D21475" w:rsidRDefault="00BC729E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1475">
        <w:rPr>
          <w:rFonts w:ascii="Times New Roman" w:hAnsi="Times New Roman" w:cs="Times New Roman"/>
          <w:sz w:val="24"/>
          <w:szCs w:val="24"/>
        </w:rPr>
        <w:t>16. </w:t>
      </w:r>
      <w:r w:rsidR="00A228D7" w:rsidRPr="00D21475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F0119C"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 w:rsidR="00C940C1">
        <w:rPr>
          <w:rFonts w:ascii="Times New Roman" w:hAnsi="Times New Roman" w:cs="Times New Roman"/>
          <w:sz w:val="24"/>
          <w:szCs w:val="24"/>
        </w:rPr>
        <w:t xml:space="preserve"> </w:t>
      </w:r>
      <w:r w:rsidR="00A228D7" w:rsidRPr="00D21475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14:paraId="07C05A34" w14:textId="77777777" w:rsidR="00A228D7" w:rsidRPr="00A86DDA" w:rsidRDefault="00A228D7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795129C5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14:paraId="39BC6334" w14:textId="77777777" w:rsidR="00A228D7" w:rsidRPr="00A86DDA" w:rsidRDefault="00A228D7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0B368674" w14:textId="2021365F" w:rsidR="00A228D7" w:rsidRPr="00D21475" w:rsidRDefault="00A228D7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1475">
        <w:rPr>
          <w:rFonts w:ascii="Times New Roman" w:hAnsi="Times New Roman" w:cs="Times New Roman"/>
          <w:sz w:val="24"/>
          <w:szCs w:val="24"/>
        </w:rPr>
        <w:t>17.</w:t>
      </w:r>
      <w:r w:rsidR="00794BE6" w:rsidRPr="00D21475">
        <w:rPr>
          <w:rFonts w:ascii="Times New Roman" w:hAnsi="Times New Roman" w:cs="Times New Roman"/>
          <w:sz w:val="24"/>
          <w:szCs w:val="24"/>
        </w:rPr>
        <w:t> </w:t>
      </w:r>
      <w:proofErr w:type="gramStart"/>
      <w:r w:rsidRPr="00D21475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F0119C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Pr="00D21475">
        <w:rPr>
          <w:rFonts w:ascii="Times New Roman" w:hAnsi="Times New Roman" w:cs="Times New Roman"/>
          <w:sz w:val="24"/>
          <w:szCs w:val="24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4" w:history="1">
        <w:r w:rsidRPr="00D21475">
          <w:rPr>
            <w:rFonts w:ascii="Times New Roman" w:hAnsi="Times New Roman" w:cs="Times New Roman"/>
            <w:sz w:val="24"/>
            <w:szCs w:val="24"/>
          </w:rPr>
          <w:t>общих принципов</w:t>
        </w:r>
      </w:hyperlink>
      <w:r w:rsidRPr="00D21475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"Об утверждении общих принципов служебного поведения государственных служащих" (Собрание законодательства Российской Федерации, 2002, N 33, ст</w:t>
      </w:r>
      <w:proofErr w:type="gramEnd"/>
      <w:r w:rsidRPr="00D21475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D21475">
        <w:rPr>
          <w:rFonts w:ascii="Times New Roman" w:hAnsi="Times New Roman" w:cs="Times New Roman"/>
          <w:sz w:val="24"/>
          <w:szCs w:val="24"/>
        </w:rPr>
        <w:t xml:space="preserve">3196; 2009, N 29, ст. 3658), и требований к служебному поведению, установленных </w:t>
      </w:r>
      <w:hyperlink r:id="rId15" w:history="1">
        <w:r w:rsidRPr="00D21475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D21475">
        <w:rPr>
          <w:rFonts w:ascii="Times New Roman" w:hAnsi="Times New Roman" w:cs="Times New Roman"/>
          <w:sz w:val="24"/>
          <w:szCs w:val="24"/>
        </w:rPr>
        <w:t xml:space="preserve"> Федерального закона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от 27.07.2004 N 79-ФЗ</w:t>
      </w:r>
      <w:r w:rsidR="00A86DDA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"О государственной гражданской службе Российской Федерации",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 xml:space="preserve">а также в соответствии с иными нормативными правовыми актами Российской Федерации 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и приказами (распоряжениями) ФНС России.</w:t>
      </w:r>
      <w:proofErr w:type="gramEnd"/>
    </w:p>
    <w:p w14:paraId="45D0CB55" w14:textId="77777777" w:rsidR="00E87312" w:rsidRPr="00A86DDA" w:rsidRDefault="00E87312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761568BF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14:paraId="2E6064AB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E87312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E87312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14:paraId="4302C292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14:paraId="5BEF3BB2" w14:textId="77777777" w:rsidR="00A228D7" w:rsidRPr="00A86DDA" w:rsidRDefault="00A228D7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72ECEDCA" w14:textId="5BB39662" w:rsidR="006E5A83" w:rsidRPr="00D21475" w:rsidRDefault="00794BE6" w:rsidP="00C940C1">
      <w:pPr>
        <w:rPr>
          <w:rFonts w:eastAsia="Times New Roman"/>
          <w:sz w:val="24"/>
          <w:szCs w:val="24"/>
          <w:lang w:eastAsia="ru-RU"/>
        </w:rPr>
      </w:pPr>
      <w:r w:rsidRPr="00D21475">
        <w:rPr>
          <w:sz w:val="24"/>
          <w:szCs w:val="24"/>
        </w:rPr>
        <w:t>18. </w:t>
      </w:r>
      <w:r w:rsidR="00F0119C">
        <w:rPr>
          <w:sz w:val="24"/>
          <w:szCs w:val="24"/>
        </w:rPr>
        <w:t>Главный специалист-эксперт</w:t>
      </w:r>
      <w:r w:rsidR="00C940C1">
        <w:rPr>
          <w:sz w:val="24"/>
          <w:szCs w:val="24"/>
        </w:rPr>
        <w:t xml:space="preserve"> </w:t>
      </w:r>
      <w:r w:rsidR="00C940C1" w:rsidRPr="00C940C1">
        <w:rPr>
          <w:rFonts w:eastAsia="Times New Roman"/>
          <w:sz w:val="24"/>
          <w:szCs w:val="24"/>
          <w:lang w:eastAsia="ru-RU"/>
        </w:rPr>
        <w:t>в соответствии с замещаемой государственной гражданской должностью и в пределах функциональной компетентности выполняет организационное, информационное и техническое обеспечение (принимает участие в обеспечении) оказания видов государственных услуг в соответствии с административным регламентом Федеральной налоговой службы</w:t>
      </w:r>
      <w:r w:rsidR="006E5A83" w:rsidRPr="00D21475">
        <w:rPr>
          <w:rFonts w:eastAsia="Times New Roman"/>
          <w:sz w:val="24"/>
          <w:szCs w:val="24"/>
          <w:lang w:eastAsia="ru-RU"/>
        </w:rPr>
        <w:t>.</w:t>
      </w:r>
    </w:p>
    <w:p w14:paraId="066B505A" w14:textId="77777777" w:rsidR="00A228D7" w:rsidRPr="009F11EF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5DF64ACF" w14:textId="77777777" w:rsidR="00CB1666" w:rsidRDefault="00CB1666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14:paraId="4CA0D74B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14:paraId="517027E5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14:paraId="56B75940" w14:textId="77777777" w:rsidR="00A228D7" w:rsidRPr="009F11EF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52E7DD04" w14:textId="7BFF793C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 xml:space="preserve">19. Эффективность и результативность профессиональной служебной деятельности </w:t>
      </w:r>
      <w:r w:rsidR="00F0119C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Pr="003C10B8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14:paraId="2416CA75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14:paraId="1961A27A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14:paraId="51A2F018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14:paraId="72E1B763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14:paraId="584535AB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14:paraId="7228BFC1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 xml:space="preserve"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</w:t>
      </w:r>
      <w:r w:rsidR="00A86DDA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3C10B8">
        <w:rPr>
          <w:rFonts w:ascii="Times New Roman" w:hAnsi="Times New Roman" w:cs="Times New Roman"/>
          <w:sz w:val="24"/>
          <w:szCs w:val="24"/>
        </w:rPr>
        <w:t>к новым условиям и требованиям;</w:t>
      </w:r>
    </w:p>
    <w:p w14:paraId="2F282724" w14:textId="5288C67D" w:rsidR="00794BE6" w:rsidRPr="00C940C1" w:rsidRDefault="00CB1666" w:rsidP="00C940C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  <w:r w:rsidR="006E5A83" w:rsidRPr="006E5A83">
        <w:rPr>
          <w:sz w:val="24"/>
          <w:szCs w:val="24"/>
        </w:rPr>
        <w:t xml:space="preserve"> </w:t>
      </w:r>
    </w:p>
    <w:sectPr w:rsidR="00794BE6" w:rsidRPr="00C940C1" w:rsidSect="006C0DD1">
      <w:pgSz w:w="11906" w:h="16838"/>
      <w:pgMar w:top="851" w:right="567" w:bottom="709" w:left="1134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935B546" w14:textId="77777777" w:rsidR="00E81A70" w:rsidRDefault="00E81A70" w:rsidP="00BA3247">
      <w:r>
        <w:separator/>
      </w:r>
    </w:p>
  </w:endnote>
  <w:endnote w:type="continuationSeparator" w:id="0">
    <w:p w14:paraId="17EB8DDC" w14:textId="77777777" w:rsidR="00E81A70" w:rsidRDefault="00E81A70" w:rsidP="00BA32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9EC4BBA" w14:textId="77777777" w:rsidR="00E81A70" w:rsidRDefault="00E81A70" w:rsidP="00BA3247">
      <w:r>
        <w:separator/>
      </w:r>
    </w:p>
  </w:footnote>
  <w:footnote w:type="continuationSeparator" w:id="0">
    <w:p w14:paraId="2B93743B" w14:textId="77777777" w:rsidR="00E81A70" w:rsidRDefault="00E81A70" w:rsidP="00BA32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967124"/>
    <w:multiLevelType w:val="hybridMultilevel"/>
    <w:tmpl w:val="94366E2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28D7"/>
    <w:rsid w:val="00001C2B"/>
    <w:rsid w:val="00003AC6"/>
    <w:rsid w:val="000059B3"/>
    <w:rsid w:val="00010132"/>
    <w:rsid w:val="00074AA9"/>
    <w:rsid w:val="00084F28"/>
    <w:rsid w:val="000B7F6E"/>
    <w:rsid w:val="000C15FB"/>
    <w:rsid w:val="000D6AA5"/>
    <w:rsid w:val="000D73CE"/>
    <w:rsid w:val="000E6D81"/>
    <w:rsid w:val="000E797F"/>
    <w:rsid w:val="000F2F27"/>
    <w:rsid w:val="00103490"/>
    <w:rsid w:val="0012225A"/>
    <w:rsid w:val="0013295F"/>
    <w:rsid w:val="001336F6"/>
    <w:rsid w:val="00143A1A"/>
    <w:rsid w:val="001546A6"/>
    <w:rsid w:val="00156780"/>
    <w:rsid w:val="001744A5"/>
    <w:rsid w:val="00185192"/>
    <w:rsid w:val="001866BD"/>
    <w:rsid w:val="00192005"/>
    <w:rsid w:val="001B1C89"/>
    <w:rsid w:val="001C39E2"/>
    <w:rsid w:val="001D316D"/>
    <w:rsid w:val="002021BA"/>
    <w:rsid w:val="00204614"/>
    <w:rsid w:val="00210D69"/>
    <w:rsid w:val="002203D9"/>
    <w:rsid w:val="002257D9"/>
    <w:rsid w:val="00234F58"/>
    <w:rsid w:val="00237334"/>
    <w:rsid w:val="00272C54"/>
    <w:rsid w:val="00273E5A"/>
    <w:rsid w:val="002B4511"/>
    <w:rsid w:val="002C1A06"/>
    <w:rsid w:val="002D7238"/>
    <w:rsid w:val="002F51F2"/>
    <w:rsid w:val="002F60FA"/>
    <w:rsid w:val="00324A72"/>
    <w:rsid w:val="00337C08"/>
    <w:rsid w:val="00355586"/>
    <w:rsid w:val="0036545A"/>
    <w:rsid w:val="00371B5D"/>
    <w:rsid w:val="00380705"/>
    <w:rsid w:val="003814E7"/>
    <w:rsid w:val="003846BB"/>
    <w:rsid w:val="00394654"/>
    <w:rsid w:val="00394C79"/>
    <w:rsid w:val="003A06CD"/>
    <w:rsid w:val="003B28CC"/>
    <w:rsid w:val="003B4A9D"/>
    <w:rsid w:val="003B7D9B"/>
    <w:rsid w:val="003F4318"/>
    <w:rsid w:val="00400602"/>
    <w:rsid w:val="00430B82"/>
    <w:rsid w:val="004700E9"/>
    <w:rsid w:val="004957CE"/>
    <w:rsid w:val="004C4FF1"/>
    <w:rsid w:val="004E1523"/>
    <w:rsid w:val="004E5031"/>
    <w:rsid w:val="004F47A7"/>
    <w:rsid w:val="0050571A"/>
    <w:rsid w:val="005129C3"/>
    <w:rsid w:val="00524995"/>
    <w:rsid w:val="005310E8"/>
    <w:rsid w:val="00547315"/>
    <w:rsid w:val="00554A5F"/>
    <w:rsid w:val="0057076A"/>
    <w:rsid w:val="00571C16"/>
    <w:rsid w:val="005801F0"/>
    <w:rsid w:val="00582701"/>
    <w:rsid w:val="00582A09"/>
    <w:rsid w:val="005A5D37"/>
    <w:rsid w:val="005C0F04"/>
    <w:rsid w:val="005D3125"/>
    <w:rsid w:val="005F0301"/>
    <w:rsid w:val="005F2473"/>
    <w:rsid w:val="005F24FB"/>
    <w:rsid w:val="005F5B4A"/>
    <w:rsid w:val="00602A2E"/>
    <w:rsid w:val="00621584"/>
    <w:rsid w:val="00624CCF"/>
    <w:rsid w:val="006344AE"/>
    <w:rsid w:val="00634E81"/>
    <w:rsid w:val="006614DB"/>
    <w:rsid w:val="00665BB2"/>
    <w:rsid w:val="00684AB6"/>
    <w:rsid w:val="006C0DD1"/>
    <w:rsid w:val="006C512E"/>
    <w:rsid w:val="006C6D98"/>
    <w:rsid w:val="006D01D9"/>
    <w:rsid w:val="006D0205"/>
    <w:rsid w:val="006D37EE"/>
    <w:rsid w:val="006E5A83"/>
    <w:rsid w:val="006F6BA5"/>
    <w:rsid w:val="00727893"/>
    <w:rsid w:val="00760CC3"/>
    <w:rsid w:val="00764FA1"/>
    <w:rsid w:val="00790FE8"/>
    <w:rsid w:val="00791320"/>
    <w:rsid w:val="00794BE6"/>
    <w:rsid w:val="00796946"/>
    <w:rsid w:val="007C1C6B"/>
    <w:rsid w:val="007C2CE9"/>
    <w:rsid w:val="00843578"/>
    <w:rsid w:val="0086395F"/>
    <w:rsid w:val="00891850"/>
    <w:rsid w:val="008B5BC3"/>
    <w:rsid w:val="008C65D1"/>
    <w:rsid w:val="008C6EB0"/>
    <w:rsid w:val="008D55DD"/>
    <w:rsid w:val="009108A9"/>
    <w:rsid w:val="00913477"/>
    <w:rsid w:val="00923D0E"/>
    <w:rsid w:val="00946E26"/>
    <w:rsid w:val="00951133"/>
    <w:rsid w:val="00954AB6"/>
    <w:rsid w:val="00956D34"/>
    <w:rsid w:val="00971740"/>
    <w:rsid w:val="00972313"/>
    <w:rsid w:val="00974404"/>
    <w:rsid w:val="009B0AB2"/>
    <w:rsid w:val="009E694F"/>
    <w:rsid w:val="009F11EF"/>
    <w:rsid w:val="00A05BC2"/>
    <w:rsid w:val="00A21C49"/>
    <w:rsid w:val="00A228D7"/>
    <w:rsid w:val="00A241FA"/>
    <w:rsid w:val="00A56D14"/>
    <w:rsid w:val="00A77C2A"/>
    <w:rsid w:val="00A86DDA"/>
    <w:rsid w:val="00A94173"/>
    <w:rsid w:val="00AD006F"/>
    <w:rsid w:val="00AD1B97"/>
    <w:rsid w:val="00AD3283"/>
    <w:rsid w:val="00AE0407"/>
    <w:rsid w:val="00AE2AD7"/>
    <w:rsid w:val="00B029A4"/>
    <w:rsid w:val="00B13698"/>
    <w:rsid w:val="00B22409"/>
    <w:rsid w:val="00B41320"/>
    <w:rsid w:val="00B600CB"/>
    <w:rsid w:val="00B66F78"/>
    <w:rsid w:val="00B76F65"/>
    <w:rsid w:val="00B97F9B"/>
    <w:rsid w:val="00BA0501"/>
    <w:rsid w:val="00BA3247"/>
    <w:rsid w:val="00BB5EA7"/>
    <w:rsid w:val="00BC18D0"/>
    <w:rsid w:val="00BC729E"/>
    <w:rsid w:val="00BC7FCE"/>
    <w:rsid w:val="00C60290"/>
    <w:rsid w:val="00C67948"/>
    <w:rsid w:val="00C940C1"/>
    <w:rsid w:val="00CB1666"/>
    <w:rsid w:val="00CC2081"/>
    <w:rsid w:val="00CC5CB0"/>
    <w:rsid w:val="00CE0903"/>
    <w:rsid w:val="00CF0C4E"/>
    <w:rsid w:val="00D15B5D"/>
    <w:rsid w:val="00D165F8"/>
    <w:rsid w:val="00D21475"/>
    <w:rsid w:val="00D22DDE"/>
    <w:rsid w:val="00D36543"/>
    <w:rsid w:val="00D5030F"/>
    <w:rsid w:val="00D53E4E"/>
    <w:rsid w:val="00D60718"/>
    <w:rsid w:val="00D66D48"/>
    <w:rsid w:val="00DC42C4"/>
    <w:rsid w:val="00DF0648"/>
    <w:rsid w:val="00E267A3"/>
    <w:rsid w:val="00E33724"/>
    <w:rsid w:val="00E36B19"/>
    <w:rsid w:val="00E41665"/>
    <w:rsid w:val="00E51DE7"/>
    <w:rsid w:val="00E54E38"/>
    <w:rsid w:val="00E62551"/>
    <w:rsid w:val="00E63FB0"/>
    <w:rsid w:val="00E6731C"/>
    <w:rsid w:val="00E81A70"/>
    <w:rsid w:val="00E87312"/>
    <w:rsid w:val="00E94B0D"/>
    <w:rsid w:val="00EA274F"/>
    <w:rsid w:val="00EC5992"/>
    <w:rsid w:val="00EE2A2D"/>
    <w:rsid w:val="00EE67DF"/>
    <w:rsid w:val="00EF5909"/>
    <w:rsid w:val="00F0119C"/>
    <w:rsid w:val="00F02A07"/>
    <w:rsid w:val="00F114C9"/>
    <w:rsid w:val="00F20970"/>
    <w:rsid w:val="00F2320B"/>
    <w:rsid w:val="00F86F40"/>
    <w:rsid w:val="00F9056A"/>
    <w:rsid w:val="00FA51E0"/>
    <w:rsid w:val="00FA6C2D"/>
    <w:rsid w:val="00FE2F3F"/>
    <w:rsid w:val="00FF02F6"/>
    <w:rsid w:val="00FF1D54"/>
    <w:rsid w:val="00FF21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D2B32D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D9B"/>
    <w:pPr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D165F8"/>
    <w:pPr>
      <w:keepNext/>
      <w:keepLines/>
      <w:ind w:firstLine="0"/>
      <w:jc w:val="center"/>
      <w:outlineLvl w:val="0"/>
    </w:pPr>
    <w:rPr>
      <w:rFonts w:eastAsia="Times New Roman"/>
      <w:bCs/>
      <w:sz w:val="24"/>
      <w:szCs w:val="28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65BB2"/>
    <w:pPr>
      <w:keepNext/>
      <w:keepLines/>
      <w:spacing w:before="200"/>
      <w:outlineLvl w:val="1"/>
    </w:pPr>
    <w:rPr>
      <w:rFonts w:ascii="Cambria" w:eastAsia="MS Gothic" w:hAnsi="Cambria"/>
      <w:b/>
      <w:bCs/>
      <w:color w:val="4F81BD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66F78"/>
    <w:pPr>
      <w:keepNext/>
      <w:keepLines/>
      <w:spacing w:before="200"/>
      <w:outlineLvl w:val="3"/>
    </w:pPr>
    <w:rPr>
      <w:rFonts w:ascii="Cambria" w:eastAsia="MS Gothic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228D7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A228D7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10">
    <w:name w:val="Заголовок 1 Знак"/>
    <w:link w:val="1"/>
    <w:uiPriority w:val="9"/>
    <w:rsid w:val="00D165F8"/>
    <w:rPr>
      <w:rFonts w:ascii="Times New Roman" w:eastAsia="Times New Roman" w:hAnsi="Times New Roman" w:cs="Times New Roman"/>
      <w:bCs/>
      <w:sz w:val="24"/>
      <w:szCs w:val="28"/>
      <w:lang w:val="x-none" w:eastAsia="x-none"/>
    </w:rPr>
  </w:style>
  <w:style w:type="paragraph" w:styleId="a3">
    <w:name w:val="No Spacing"/>
    <w:link w:val="a4"/>
    <w:uiPriority w:val="1"/>
    <w:qFormat/>
    <w:rsid w:val="00D165F8"/>
    <w:rPr>
      <w:rFonts w:eastAsia="Times New Roman"/>
      <w:sz w:val="22"/>
      <w:szCs w:val="22"/>
      <w:lang w:val="en-US" w:eastAsia="en-US" w:bidi="en-US"/>
    </w:rPr>
  </w:style>
  <w:style w:type="character" w:customStyle="1" w:styleId="a4">
    <w:name w:val="Без интервала Знак"/>
    <w:link w:val="a3"/>
    <w:uiPriority w:val="1"/>
    <w:rsid w:val="00D165F8"/>
    <w:rPr>
      <w:rFonts w:ascii="Calibri" w:eastAsia="Times New Roman" w:hAnsi="Calibri" w:cs="Times New Roman"/>
      <w:lang w:val="en-US" w:bidi="en-US"/>
    </w:rPr>
  </w:style>
  <w:style w:type="paragraph" w:styleId="a5">
    <w:name w:val="footnote text"/>
    <w:basedOn w:val="a"/>
    <w:link w:val="a6"/>
    <w:unhideWhenUsed/>
    <w:rsid w:val="00BA3247"/>
    <w:pPr>
      <w:ind w:firstLine="0"/>
    </w:pPr>
    <w:rPr>
      <w:rFonts w:ascii="Calibri" w:eastAsia="Times New Roman" w:hAnsi="Calibri"/>
      <w:sz w:val="20"/>
      <w:szCs w:val="20"/>
      <w:lang w:val="x-none" w:eastAsia="x-none"/>
    </w:rPr>
  </w:style>
  <w:style w:type="character" w:customStyle="1" w:styleId="a6">
    <w:name w:val="Текст сноски Знак"/>
    <w:link w:val="a5"/>
    <w:rsid w:val="00BA3247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7">
    <w:name w:val="footnote reference"/>
    <w:unhideWhenUsed/>
    <w:rsid w:val="00BA3247"/>
    <w:rPr>
      <w:vertAlign w:val="superscript"/>
    </w:rPr>
  </w:style>
  <w:style w:type="character" w:customStyle="1" w:styleId="40">
    <w:name w:val="Заголовок 4 Знак"/>
    <w:link w:val="4"/>
    <w:uiPriority w:val="9"/>
    <w:rsid w:val="00B66F78"/>
    <w:rPr>
      <w:rFonts w:ascii="Cambria" w:eastAsia="MS Gothic" w:hAnsi="Cambria" w:cs="Times New Roman"/>
      <w:b/>
      <w:bCs/>
      <w:i/>
      <w:iCs/>
      <w:color w:val="4F81BD"/>
      <w:sz w:val="28"/>
    </w:rPr>
  </w:style>
  <w:style w:type="paragraph" w:customStyle="1" w:styleId="Style10">
    <w:name w:val="Style10"/>
    <w:basedOn w:val="a"/>
    <w:uiPriority w:val="99"/>
    <w:rsid w:val="00524995"/>
    <w:pPr>
      <w:widowControl w:val="0"/>
      <w:autoSpaceDE w:val="0"/>
      <w:autoSpaceDN w:val="0"/>
      <w:adjustRightInd w:val="0"/>
      <w:ind w:firstLine="0"/>
      <w:jc w:val="left"/>
    </w:pPr>
    <w:rPr>
      <w:rFonts w:eastAsia="MS Mincho"/>
      <w:sz w:val="24"/>
      <w:szCs w:val="24"/>
      <w:lang w:eastAsia="ru-RU"/>
    </w:rPr>
  </w:style>
  <w:style w:type="character" w:customStyle="1" w:styleId="FontStyle22">
    <w:name w:val="Font Style22"/>
    <w:uiPriority w:val="99"/>
    <w:rsid w:val="00524995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524995"/>
    <w:pPr>
      <w:widowControl w:val="0"/>
      <w:autoSpaceDE w:val="0"/>
      <w:autoSpaceDN w:val="0"/>
      <w:adjustRightInd w:val="0"/>
      <w:spacing w:line="277" w:lineRule="exact"/>
      <w:ind w:firstLine="0"/>
    </w:pPr>
    <w:rPr>
      <w:rFonts w:eastAsia="MS Mincho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E267A3"/>
    <w:pPr>
      <w:widowControl w:val="0"/>
      <w:autoSpaceDE w:val="0"/>
      <w:autoSpaceDN w:val="0"/>
      <w:adjustRightInd w:val="0"/>
      <w:spacing w:line="274" w:lineRule="exact"/>
      <w:ind w:firstLine="715"/>
      <w:jc w:val="left"/>
    </w:pPr>
    <w:rPr>
      <w:rFonts w:eastAsia="MS Mincho"/>
      <w:sz w:val="24"/>
      <w:szCs w:val="24"/>
      <w:lang w:eastAsia="ru-RU"/>
    </w:rPr>
  </w:style>
  <w:style w:type="paragraph" w:customStyle="1" w:styleId="a8">
    <w:name w:val="Нормальный (таблица)"/>
    <w:basedOn w:val="a"/>
    <w:next w:val="a"/>
    <w:rsid w:val="006D01D9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a9">
    <w:name w:val="Гипертекстовая ссылка"/>
    <w:rsid w:val="006D01D9"/>
    <w:rPr>
      <w:rFonts w:cs="Times New Roman"/>
      <w:b/>
      <w:bCs/>
      <w:color w:val="008000"/>
    </w:rPr>
  </w:style>
  <w:style w:type="table" w:styleId="aa">
    <w:name w:val="Table Grid"/>
    <w:basedOn w:val="a1"/>
    <w:uiPriority w:val="59"/>
    <w:rsid w:val="006D01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003AC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003AC6"/>
    <w:rPr>
      <w:rFonts w:ascii="Tahoma" w:hAnsi="Tahoma" w:cs="Tahoma"/>
      <w:sz w:val="16"/>
      <w:szCs w:val="16"/>
    </w:rPr>
  </w:style>
  <w:style w:type="paragraph" w:styleId="ad">
    <w:name w:val="List Paragraph"/>
    <w:basedOn w:val="a"/>
    <w:link w:val="ae"/>
    <w:uiPriority w:val="34"/>
    <w:qFormat/>
    <w:rsid w:val="0057076A"/>
    <w:pPr>
      <w:ind w:left="720" w:firstLine="0"/>
      <w:contextualSpacing/>
    </w:pPr>
    <w:rPr>
      <w:rFonts w:eastAsia="Times New Roman"/>
      <w:sz w:val="24"/>
      <w:lang w:val="en-US" w:bidi="en-US"/>
    </w:rPr>
  </w:style>
  <w:style w:type="character" w:customStyle="1" w:styleId="ae">
    <w:name w:val="Абзац списка Знак"/>
    <w:link w:val="ad"/>
    <w:uiPriority w:val="34"/>
    <w:locked/>
    <w:rsid w:val="0057076A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57076A"/>
    <w:rPr>
      <w:rFonts w:ascii="Calibri" w:eastAsia="Times New Roman" w:hAnsi="Calibri" w:cs="Calibri"/>
      <w:szCs w:val="20"/>
      <w:lang w:eastAsia="ru-RU"/>
    </w:rPr>
  </w:style>
  <w:style w:type="character" w:customStyle="1" w:styleId="20">
    <w:name w:val="Заголовок 2 Знак"/>
    <w:link w:val="2"/>
    <w:uiPriority w:val="9"/>
    <w:semiHidden/>
    <w:rsid w:val="00665BB2"/>
    <w:rPr>
      <w:rFonts w:ascii="Cambria" w:eastAsia="MS Gothic" w:hAnsi="Cambria" w:cs="Times New Roman"/>
      <w:b/>
      <w:bCs/>
      <w:color w:val="4F81BD"/>
      <w:sz w:val="26"/>
      <w:szCs w:val="26"/>
    </w:rPr>
  </w:style>
  <w:style w:type="paragraph" w:customStyle="1" w:styleId="Default">
    <w:name w:val="Default"/>
    <w:rsid w:val="009108A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D9B"/>
    <w:pPr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D165F8"/>
    <w:pPr>
      <w:keepNext/>
      <w:keepLines/>
      <w:ind w:firstLine="0"/>
      <w:jc w:val="center"/>
      <w:outlineLvl w:val="0"/>
    </w:pPr>
    <w:rPr>
      <w:rFonts w:eastAsia="Times New Roman"/>
      <w:bCs/>
      <w:sz w:val="24"/>
      <w:szCs w:val="28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65BB2"/>
    <w:pPr>
      <w:keepNext/>
      <w:keepLines/>
      <w:spacing w:before="200"/>
      <w:outlineLvl w:val="1"/>
    </w:pPr>
    <w:rPr>
      <w:rFonts w:ascii="Cambria" w:eastAsia="MS Gothic" w:hAnsi="Cambria"/>
      <w:b/>
      <w:bCs/>
      <w:color w:val="4F81BD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66F78"/>
    <w:pPr>
      <w:keepNext/>
      <w:keepLines/>
      <w:spacing w:before="200"/>
      <w:outlineLvl w:val="3"/>
    </w:pPr>
    <w:rPr>
      <w:rFonts w:ascii="Cambria" w:eastAsia="MS Gothic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228D7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A228D7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10">
    <w:name w:val="Заголовок 1 Знак"/>
    <w:link w:val="1"/>
    <w:uiPriority w:val="9"/>
    <w:rsid w:val="00D165F8"/>
    <w:rPr>
      <w:rFonts w:ascii="Times New Roman" w:eastAsia="Times New Roman" w:hAnsi="Times New Roman" w:cs="Times New Roman"/>
      <w:bCs/>
      <w:sz w:val="24"/>
      <w:szCs w:val="28"/>
      <w:lang w:val="x-none" w:eastAsia="x-none"/>
    </w:rPr>
  </w:style>
  <w:style w:type="paragraph" w:styleId="a3">
    <w:name w:val="No Spacing"/>
    <w:link w:val="a4"/>
    <w:uiPriority w:val="1"/>
    <w:qFormat/>
    <w:rsid w:val="00D165F8"/>
    <w:rPr>
      <w:rFonts w:eastAsia="Times New Roman"/>
      <w:sz w:val="22"/>
      <w:szCs w:val="22"/>
      <w:lang w:val="en-US" w:eastAsia="en-US" w:bidi="en-US"/>
    </w:rPr>
  </w:style>
  <w:style w:type="character" w:customStyle="1" w:styleId="a4">
    <w:name w:val="Без интервала Знак"/>
    <w:link w:val="a3"/>
    <w:uiPriority w:val="1"/>
    <w:rsid w:val="00D165F8"/>
    <w:rPr>
      <w:rFonts w:ascii="Calibri" w:eastAsia="Times New Roman" w:hAnsi="Calibri" w:cs="Times New Roman"/>
      <w:lang w:val="en-US" w:bidi="en-US"/>
    </w:rPr>
  </w:style>
  <w:style w:type="paragraph" w:styleId="a5">
    <w:name w:val="footnote text"/>
    <w:basedOn w:val="a"/>
    <w:link w:val="a6"/>
    <w:unhideWhenUsed/>
    <w:rsid w:val="00BA3247"/>
    <w:pPr>
      <w:ind w:firstLine="0"/>
    </w:pPr>
    <w:rPr>
      <w:rFonts w:ascii="Calibri" w:eastAsia="Times New Roman" w:hAnsi="Calibri"/>
      <w:sz w:val="20"/>
      <w:szCs w:val="20"/>
      <w:lang w:val="x-none" w:eastAsia="x-none"/>
    </w:rPr>
  </w:style>
  <w:style w:type="character" w:customStyle="1" w:styleId="a6">
    <w:name w:val="Текст сноски Знак"/>
    <w:link w:val="a5"/>
    <w:rsid w:val="00BA3247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7">
    <w:name w:val="footnote reference"/>
    <w:unhideWhenUsed/>
    <w:rsid w:val="00BA3247"/>
    <w:rPr>
      <w:vertAlign w:val="superscript"/>
    </w:rPr>
  </w:style>
  <w:style w:type="character" w:customStyle="1" w:styleId="40">
    <w:name w:val="Заголовок 4 Знак"/>
    <w:link w:val="4"/>
    <w:uiPriority w:val="9"/>
    <w:rsid w:val="00B66F78"/>
    <w:rPr>
      <w:rFonts w:ascii="Cambria" w:eastAsia="MS Gothic" w:hAnsi="Cambria" w:cs="Times New Roman"/>
      <w:b/>
      <w:bCs/>
      <w:i/>
      <w:iCs/>
      <w:color w:val="4F81BD"/>
      <w:sz w:val="28"/>
    </w:rPr>
  </w:style>
  <w:style w:type="paragraph" w:customStyle="1" w:styleId="Style10">
    <w:name w:val="Style10"/>
    <w:basedOn w:val="a"/>
    <w:uiPriority w:val="99"/>
    <w:rsid w:val="00524995"/>
    <w:pPr>
      <w:widowControl w:val="0"/>
      <w:autoSpaceDE w:val="0"/>
      <w:autoSpaceDN w:val="0"/>
      <w:adjustRightInd w:val="0"/>
      <w:ind w:firstLine="0"/>
      <w:jc w:val="left"/>
    </w:pPr>
    <w:rPr>
      <w:rFonts w:eastAsia="MS Mincho"/>
      <w:sz w:val="24"/>
      <w:szCs w:val="24"/>
      <w:lang w:eastAsia="ru-RU"/>
    </w:rPr>
  </w:style>
  <w:style w:type="character" w:customStyle="1" w:styleId="FontStyle22">
    <w:name w:val="Font Style22"/>
    <w:uiPriority w:val="99"/>
    <w:rsid w:val="00524995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524995"/>
    <w:pPr>
      <w:widowControl w:val="0"/>
      <w:autoSpaceDE w:val="0"/>
      <w:autoSpaceDN w:val="0"/>
      <w:adjustRightInd w:val="0"/>
      <w:spacing w:line="277" w:lineRule="exact"/>
      <w:ind w:firstLine="0"/>
    </w:pPr>
    <w:rPr>
      <w:rFonts w:eastAsia="MS Mincho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E267A3"/>
    <w:pPr>
      <w:widowControl w:val="0"/>
      <w:autoSpaceDE w:val="0"/>
      <w:autoSpaceDN w:val="0"/>
      <w:adjustRightInd w:val="0"/>
      <w:spacing w:line="274" w:lineRule="exact"/>
      <w:ind w:firstLine="715"/>
      <w:jc w:val="left"/>
    </w:pPr>
    <w:rPr>
      <w:rFonts w:eastAsia="MS Mincho"/>
      <w:sz w:val="24"/>
      <w:szCs w:val="24"/>
      <w:lang w:eastAsia="ru-RU"/>
    </w:rPr>
  </w:style>
  <w:style w:type="paragraph" w:customStyle="1" w:styleId="a8">
    <w:name w:val="Нормальный (таблица)"/>
    <w:basedOn w:val="a"/>
    <w:next w:val="a"/>
    <w:rsid w:val="006D01D9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a9">
    <w:name w:val="Гипертекстовая ссылка"/>
    <w:rsid w:val="006D01D9"/>
    <w:rPr>
      <w:rFonts w:cs="Times New Roman"/>
      <w:b/>
      <w:bCs/>
      <w:color w:val="008000"/>
    </w:rPr>
  </w:style>
  <w:style w:type="table" w:styleId="aa">
    <w:name w:val="Table Grid"/>
    <w:basedOn w:val="a1"/>
    <w:uiPriority w:val="59"/>
    <w:rsid w:val="006D01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003AC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003AC6"/>
    <w:rPr>
      <w:rFonts w:ascii="Tahoma" w:hAnsi="Tahoma" w:cs="Tahoma"/>
      <w:sz w:val="16"/>
      <w:szCs w:val="16"/>
    </w:rPr>
  </w:style>
  <w:style w:type="paragraph" w:styleId="ad">
    <w:name w:val="List Paragraph"/>
    <w:basedOn w:val="a"/>
    <w:link w:val="ae"/>
    <w:uiPriority w:val="34"/>
    <w:qFormat/>
    <w:rsid w:val="0057076A"/>
    <w:pPr>
      <w:ind w:left="720" w:firstLine="0"/>
      <w:contextualSpacing/>
    </w:pPr>
    <w:rPr>
      <w:rFonts w:eastAsia="Times New Roman"/>
      <w:sz w:val="24"/>
      <w:lang w:val="en-US" w:bidi="en-US"/>
    </w:rPr>
  </w:style>
  <w:style w:type="character" w:customStyle="1" w:styleId="ae">
    <w:name w:val="Абзац списка Знак"/>
    <w:link w:val="ad"/>
    <w:uiPriority w:val="34"/>
    <w:locked/>
    <w:rsid w:val="0057076A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57076A"/>
    <w:rPr>
      <w:rFonts w:ascii="Calibri" w:eastAsia="Times New Roman" w:hAnsi="Calibri" w:cs="Calibri"/>
      <w:szCs w:val="20"/>
      <w:lang w:eastAsia="ru-RU"/>
    </w:rPr>
  </w:style>
  <w:style w:type="character" w:customStyle="1" w:styleId="20">
    <w:name w:val="Заголовок 2 Знак"/>
    <w:link w:val="2"/>
    <w:uiPriority w:val="9"/>
    <w:semiHidden/>
    <w:rsid w:val="00665BB2"/>
    <w:rPr>
      <w:rFonts w:ascii="Cambria" w:eastAsia="MS Gothic" w:hAnsi="Cambria" w:cs="Times New Roman"/>
      <w:b/>
      <w:bCs/>
      <w:color w:val="4F81BD"/>
      <w:sz w:val="26"/>
      <w:szCs w:val="26"/>
    </w:rPr>
  </w:style>
  <w:style w:type="paragraph" w:customStyle="1" w:styleId="Default">
    <w:name w:val="Default"/>
    <w:rsid w:val="009108A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34BC40FFF603F45D2BE79F6C5F8A517A7BE75B9F48F82021FDF8EB5DFB8543FA483950B82D1C4A6En469I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34BC40FFF603F45D2BE79F6C5F8A517A7BE2529D44FB2021FDF8EB5DFB8543FA483950B82D1C4B6Bn466I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34BC40FFF603F45D2BE79F6C5F8A517A7BE2529D44FB2021FDF8EB5DFB8543FA483950B82D1C4B69n46BI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34BC40FFF603F45D2BE79F6C5F8A517A7BE2529D44FB2021FDF8EB5DFB8543FA483950B82D1C4B6Bn466I" TargetMode="External"/><Relationship Id="rId10" Type="http://schemas.openxmlformats.org/officeDocument/2006/relationships/hyperlink" Target="consultantplus://offline/ref=34BC40FFF603F45D2BE79F6C5F8A517A7BE2529D44FB2021FDF8EB5DFB8543FA483950B82D1C4B6En46C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34BC40FFF603F45D2BE79F6C5F8A517A7BE2529D44FB2021FDF8EB5DFB8543FA483950B82D1C4B6Cn46DI" TargetMode="External"/><Relationship Id="rId14" Type="http://schemas.openxmlformats.org/officeDocument/2006/relationships/hyperlink" Target="consultantplus://offline/ref=34BC40FFF603F45D2BE79F6C5F8A517A71E9569844F37D2BF5A1E75FFC8A1CED4F705CB92D1C49n665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3B584F-4DD2-4CFD-A94B-8117EC8476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3166</Words>
  <Characters>18051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Чередниченко Марина Евгеньевна</dc:creator>
  <cp:lastModifiedBy>Козловцева Анастасия Андреевна</cp:lastModifiedBy>
  <cp:revision>9</cp:revision>
  <cp:lastPrinted>2017-11-24T08:19:00Z</cp:lastPrinted>
  <dcterms:created xsi:type="dcterms:W3CDTF">2019-04-24T12:32:00Z</dcterms:created>
  <dcterms:modified xsi:type="dcterms:W3CDTF">2019-06-24T07:53:00Z</dcterms:modified>
</cp:coreProperties>
</file>